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3CE" w:rsidRPr="00986EC0" w:rsidRDefault="00986EC0" w:rsidP="00A623CE">
      <w:pPr>
        <w:jc w:val="center"/>
        <w:rPr>
          <w:rFonts w:ascii="Arial" w:hAnsi="Arial"/>
          <w:sz w:val="28"/>
          <w:szCs w:val="28"/>
        </w:rPr>
      </w:pPr>
      <w:bookmarkStart w:id="0" w:name="_GoBack"/>
      <w:bookmarkEnd w:id="0"/>
      <w:r w:rsidRPr="00986EC0">
        <w:rPr>
          <w:rFonts w:ascii="Arial" w:hAnsi="Arial"/>
          <w:sz w:val="28"/>
          <w:szCs w:val="28"/>
        </w:rPr>
        <w:t xml:space="preserve">Заявка на участие </w:t>
      </w:r>
      <w:r w:rsidR="00A623CE" w:rsidRPr="00986EC0">
        <w:rPr>
          <w:rFonts w:ascii="Arial" w:hAnsi="Arial"/>
          <w:sz w:val="28"/>
          <w:szCs w:val="28"/>
        </w:rPr>
        <w:t xml:space="preserve">в конкурсе практик НКО </w:t>
      </w:r>
      <w:r w:rsidRPr="00986EC0">
        <w:rPr>
          <w:rFonts w:ascii="Arial" w:hAnsi="Arial"/>
          <w:sz w:val="28"/>
          <w:szCs w:val="28"/>
        </w:rPr>
        <w:br/>
      </w:r>
      <w:r w:rsidR="00A623CE" w:rsidRPr="00986EC0">
        <w:rPr>
          <w:rFonts w:ascii="Arial" w:hAnsi="Arial"/>
          <w:sz w:val="28"/>
          <w:szCs w:val="28"/>
        </w:rPr>
        <w:t xml:space="preserve">по формированию в обществе адекватного понимания </w:t>
      </w:r>
      <w:r w:rsidRPr="00986EC0">
        <w:rPr>
          <w:rFonts w:ascii="Arial" w:hAnsi="Arial"/>
          <w:sz w:val="28"/>
          <w:szCs w:val="28"/>
        </w:rPr>
        <w:br/>
      </w:r>
      <w:r w:rsidR="00A623CE" w:rsidRPr="00986EC0">
        <w:rPr>
          <w:rFonts w:ascii="Arial" w:hAnsi="Arial"/>
          <w:sz w:val="28"/>
          <w:szCs w:val="28"/>
        </w:rPr>
        <w:t>проблем и возможностей инвалидов по зрению</w:t>
      </w:r>
      <w:r w:rsidR="00605CFD">
        <w:rPr>
          <w:rFonts w:ascii="Arial" w:hAnsi="Arial"/>
          <w:sz w:val="28"/>
          <w:szCs w:val="28"/>
        </w:rPr>
        <w:br/>
        <w:t>«</w:t>
      </w:r>
      <w:r w:rsidRPr="00986EC0">
        <w:rPr>
          <w:rFonts w:ascii="Arial" w:hAnsi="Arial"/>
          <w:sz w:val="28"/>
          <w:szCs w:val="28"/>
        </w:rPr>
        <w:t>Инклюзия без иллюзий»</w:t>
      </w:r>
    </w:p>
    <w:p w:rsidR="00A623CE" w:rsidRPr="00986EC0" w:rsidRDefault="00A623CE" w:rsidP="00A623CE">
      <w:pPr>
        <w:rPr>
          <w:rFonts w:ascii="Arial" w:hAnsi="Arial"/>
          <w:sz w:val="28"/>
          <w:szCs w:val="28"/>
        </w:rPr>
      </w:pPr>
    </w:p>
    <w:p w:rsidR="00A623CE" w:rsidRPr="004E55A9" w:rsidRDefault="00A623CE" w:rsidP="004E55A9">
      <w:pPr>
        <w:numPr>
          <w:ilvl w:val="0"/>
          <w:numId w:val="1"/>
        </w:numPr>
        <w:jc w:val="both"/>
      </w:pPr>
      <w:r w:rsidRPr="004E55A9">
        <w:t>Название практики.</w:t>
      </w:r>
    </w:p>
    <w:p w:rsidR="00605CFD" w:rsidRPr="004E55A9" w:rsidRDefault="00605CFD" w:rsidP="004E55A9">
      <w:pPr>
        <w:jc w:val="both"/>
      </w:pPr>
      <w:r w:rsidRPr="004E55A9">
        <w:t xml:space="preserve">     «Демонстрация мобильного кабинета реабилитации инвалидов по зрению      «</w:t>
      </w:r>
      <w:r w:rsidRPr="004E55A9">
        <w:rPr>
          <w:b/>
        </w:rPr>
        <w:t>Помоги себе сам</w:t>
      </w:r>
      <w:r w:rsidRPr="004E55A9">
        <w:t>»».</w:t>
      </w:r>
    </w:p>
    <w:p w:rsidR="00605CFD" w:rsidRPr="004E55A9" w:rsidRDefault="00605CFD" w:rsidP="004E55A9">
      <w:pPr>
        <w:ind w:left="360"/>
        <w:jc w:val="both"/>
      </w:pPr>
    </w:p>
    <w:p w:rsidR="00605CFD" w:rsidRPr="004E55A9" w:rsidRDefault="00A623CE" w:rsidP="004E55A9">
      <w:pPr>
        <w:numPr>
          <w:ilvl w:val="0"/>
          <w:numId w:val="1"/>
        </w:numPr>
        <w:jc w:val="both"/>
      </w:pPr>
      <w:r w:rsidRPr="004E55A9">
        <w:t>Проблема, на решение которой направлена практика (суть проблемы и ее актуальность).</w:t>
      </w:r>
    </w:p>
    <w:p w:rsidR="00436E02" w:rsidRPr="004E55A9" w:rsidRDefault="00605CFD" w:rsidP="004E55A9">
      <w:pPr>
        <w:jc w:val="both"/>
      </w:pPr>
      <w:r w:rsidRPr="004E55A9">
        <w:t>Проект направлен на проведение демонстрационных и просветительских мероприятий, отражающих  современное состояние тифлотехнических средств реабилитации (далее ТСР), помогающих инвалидам по зрению в учебной, трудовой и бытовой деятельности.</w:t>
      </w:r>
      <w:r w:rsidR="00436E02" w:rsidRPr="004E55A9">
        <w:t xml:space="preserve"> Название проекта «Помоги себе сам» дано неслучайно. Человек, имеющий знания о том, как он может помочь самому себе в решении каких-либо проблем способен сам создать для себя более комфортные условия жизнедеятельности.</w:t>
      </w:r>
    </w:p>
    <w:p w:rsidR="00605CFD" w:rsidRPr="004E55A9" w:rsidRDefault="00605CFD" w:rsidP="004E55A9">
      <w:pPr>
        <w:ind w:left="360"/>
        <w:jc w:val="both"/>
      </w:pPr>
    </w:p>
    <w:p w:rsidR="00605CFD" w:rsidRPr="004E55A9" w:rsidRDefault="00605CFD" w:rsidP="004E55A9">
      <w:pPr>
        <w:ind w:left="360"/>
        <w:jc w:val="both"/>
      </w:pPr>
    </w:p>
    <w:p w:rsidR="00A623CE" w:rsidRPr="004E55A9" w:rsidRDefault="00A623CE" w:rsidP="004E55A9">
      <w:pPr>
        <w:numPr>
          <w:ilvl w:val="0"/>
          <w:numId w:val="1"/>
        </w:numPr>
        <w:jc w:val="both"/>
      </w:pPr>
      <w:r w:rsidRPr="004E55A9">
        <w:t>Целевая аудитория и способы её привлечения.</w:t>
      </w:r>
    </w:p>
    <w:p w:rsidR="00605CFD" w:rsidRPr="004E55A9" w:rsidRDefault="00605CFD" w:rsidP="004E55A9">
      <w:pPr>
        <w:jc w:val="both"/>
      </w:pPr>
      <w:r w:rsidRPr="004E55A9">
        <w:t>Целевой аудиторией проводимых мероприятий являются:</w:t>
      </w:r>
    </w:p>
    <w:p w:rsidR="00605CFD" w:rsidRPr="004E55A9" w:rsidRDefault="00605CFD" w:rsidP="004E55A9">
      <w:pPr>
        <w:jc w:val="both"/>
      </w:pPr>
      <w:r w:rsidRPr="004E55A9">
        <w:t>- инвалиды по зрению всех возрастов;</w:t>
      </w:r>
    </w:p>
    <w:p w:rsidR="00605CFD" w:rsidRPr="004E55A9" w:rsidRDefault="00605CFD" w:rsidP="004E55A9">
      <w:pPr>
        <w:jc w:val="both"/>
      </w:pPr>
      <w:r w:rsidRPr="004E55A9">
        <w:t>- ближайшие родственники инвалидов по зрению;</w:t>
      </w:r>
    </w:p>
    <w:p w:rsidR="00605CFD" w:rsidRPr="004E55A9" w:rsidRDefault="00605CFD" w:rsidP="004E55A9">
      <w:pPr>
        <w:jc w:val="both"/>
      </w:pPr>
      <w:r w:rsidRPr="004E55A9">
        <w:t>- студенты социально ориентированных профессий;</w:t>
      </w:r>
    </w:p>
    <w:p w:rsidR="00605CFD" w:rsidRPr="004E55A9" w:rsidRDefault="00605CFD" w:rsidP="004E55A9">
      <w:pPr>
        <w:jc w:val="both"/>
      </w:pPr>
      <w:r w:rsidRPr="004E55A9">
        <w:t>- люди</w:t>
      </w:r>
      <w:r w:rsidR="00436E02" w:rsidRPr="004E55A9">
        <w:t>,</w:t>
      </w:r>
      <w:r w:rsidRPr="004E55A9">
        <w:t xml:space="preserve"> общающиеся с инвалидами по зрению по долгу профессиональных </w:t>
      </w:r>
      <w:r w:rsidR="001242A8" w:rsidRPr="004E55A9">
        <w:t>обязанностей</w:t>
      </w:r>
      <w:r w:rsidRPr="004E55A9">
        <w:t xml:space="preserve"> (социальные работники, врачи, педагоги и др.);</w:t>
      </w:r>
    </w:p>
    <w:p w:rsidR="00605CFD" w:rsidRPr="004E55A9" w:rsidRDefault="00605CFD" w:rsidP="004E55A9">
      <w:pPr>
        <w:jc w:val="both"/>
      </w:pPr>
      <w:r w:rsidRPr="004E55A9">
        <w:t>- депутаты всех уровней, спонсоры и жертвовател</w:t>
      </w:r>
      <w:proofErr w:type="gramStart"/>
      <w:r w:rsidRPr="004E55A9">
        <w:t>и-</w:t>
      </w:r>
      <w:proofErr w:type="gramEnd"/>
      <w:r w:rsidRPr="004E55A9">
        <w:t xml:space="preserve"> все желающие оказать финансовую помощь в приобретении ТСР.</w:t>
      </w:r>
    </w:p>
    <w:p w:rsidR="00605CFD" w:rsidRPr="004E55A9" w:rsidRDefault="00605CFD" w:rsidP="004E55A9">
      <w:pPr>
        <w:ind w:left="360"/>
        <w:jc w:val="both"/>
      </w:pPr>
    </w:p>
    <w:p w:rsidR="00A623CE" w:rsidRPr="004E55A9" w:rsidRDefault="00A623CE" w:rsidP="004E55A9">
      <w:pPr>
        <w:numPr>
          <w:ilvl w:val="0"/>
          <w:numId w:val="1"/>
        </w:numPr>
        <w:jc w:val="both"/>
      </w:pPr>
      <w:r w:rsidRPr="004E55A9">
        <w:t>Цели, на достижение которых направлена практика, и решаемые посредством данной практики задачи</w:t>
      </w:r>
    </w:p>
    <w:p w:rsidR="007137F9" w:rsidRPr="004E55A9" w:rsidRDefault="007137F9" w:rsidP="004E55A9">
      <w:pPr>
        <w:ind w:left="360"/>
        <w:jc w:val="both"/>
      </w:pPr>
      <w:r w:rsidRPr="004E55A9">
        <w:t>Просвещение, обучение и распространение,  в среде людей с нарушением зрения, тифлосредств, способных помочь инвалидам самостоятельно обслуживать себя и заниматься  хозяйственно-бытовой деятельностью.</w:t>
      </w:r>
    </w:p>
    <w:p w:rsidR="007137F9" w:rsidRPr="004E55A9" w:rsidRDefault="007137F9" w:rsidP="004E55A9">
      <w:pPr>
        <w:ind w:left="360"/>
        <w:jc w:val="both"/>
      </w:pPr>
      <w:r w:rsidRPr="004E55A9">
        <w:t>Задачи:</w:t>
      </w:r>
    </w:p>
    <w:p w:rsidR="007137F9" w:rsidRPr="004E55A9" w:rsidRDefault="007137F9" w:rsidP="004E55A9">
      <w:pPr>
        <w:ind w:left="360"/>
        <w:jc w:val="both"/>
      </w:pPr>
      <w:r w:rsidRPr="004E55A9">
        <w:t>- создание мобильного кабинета реабилитации, включающего в себя ассортимент современных ТСР для инвалидов по зрению;</w:t>
      </w:r>
    </w:p>
    <w:p w:rsidR="007137F9" w:rsidRPr="004E55A9" w:rsidRDefault="007137F9" w:rsidP="004E55A9">
      <w:pPr>
        <w:ind w:left="360"/>
        <w:jc w:val="both"/>
      </w:pPr>
      <w:r w:rsidRPr="004E55A9">
        <w:t>- проведение обучающих семинаров для всех категорий целевой аудитории;</w:t>
      </w:r>
    </w:p>
    <w:p w:rsidR="007137F9" w:rsidRPr="004E55A9" w:rsidRDefault="007137F9" w:rsidP="004E55A9">
      <w:pPr>
        <w:ind w:left="360"/>
        <w:jc w:val="both"/>
      </w:pPr>
      <w:r w:rsidRPr="004E55A9">
        <w:t>- информационно-просветительская помощь инвалидам по зрению в приобретении ТСР для личного пользования;</w:t>
      </w:r>
    </w:p>
    <w:p w:rsidR="007137F9" w:rsidRPr="004E55A9" w:rsidRDefault="007137F9" w:rsidP="004E55A9">
      <w:pPr>
        <w:ind w:left="360"/>
        <w:jc w:val="both"/>
      </w:pPr>
      <w:r w:rsidRPr="004E55A9">
        <w:t xml:space="preserve">- популяризация ТСР среди инвалидов по зрению для повышения качества их </w:t>
      </w:r>
      <w:r w:rsidR="001242A8" w:rsidRPr="004E55A9">
        <w:t>жизнедеятельности</w:t>
      </w:r>
      <w:r w:rsidRPr="004E55A9">
        <w:t>.</w:t>
      </w:r>
    </w:p>
    <w:p w:rsidR="00436E02" w:rsidRPr="004E55A9" w:rsidRDefault="00436E02" w:rsidP="004E55A9">
      <w:pPr>
        <w:ind w:left="360"/>
        <w:jc w:val="both"/>
      </w:pPr>
    </w:p>
    <w:p w:rsidR="00A623CE" w:rsidRPr="004E55A9" w:rsidRDefault="00A623CE" w:rsidP="004E55A9">
      <w:pPr>
        <w:numPr>
          <w:ilvl w:val="0"/>
          <w:numId w:val="1"/>
        </w:numPr>
        <w:jc w:val="both"/>
      </w:pPr>
      <w:r w:rsidRPr="004E55A9">
        <w:t xml:space="preserve">Ресурсное обеспечение практики. Опишите требующиеся для реализации практики состав и квалификацию </w:t>
      </w:r>
      <w:r w:rsidR="001242A8" w:rsidRPr="004E55A9">
        <w:t>исполнителей,</w:t>
      </w:r>
      <w:r w:rsidRPr="004E55A9">
        <w:t xml:space="preserve"> и материальные ресурсы (оборудование, расходные материалы и т.п.).</w:t>
      </w:r>
    </w:p>
    <w:p w:rsidR="007137F9" w:rsidRPr="004E55A9" w:rsidRDefault="007A22BA" w:rsidP="004E55A9">
      <w:pPr>
        <w:jc w:val="both"/>
      </w:pPr>
      <w:r w:rsidRPr="004E55A9">
        <w:t>-</w:t>
      </w:r>
      <w:r w:rsidR="007137F9" w:rsidRPr="004E55A9">
        <w:t xml:space="preserve">Наличие специалистов, способных </w:t>
      </w:r>
      <w:proofErr w:type="gramStart"/>
      <w:r w:rsidR="007137F9" w:rsidRPr="004E55A9">
        <w:t>организовать и провести</w:t>
      </w:r>
      <w:proofErr w:type="gramEnd"/>
      <w:r w:rsidR="007137F9" w:rsidRPr="004E55A9">
        <w:t xml:space="preserve"> демонстрационно-практические занятия по представлению «мобильного кабинета реабилитации» аудиториям с различной спецификой.</w:t>
      </w:r>
    </w:p>
    <w:p w:rsidR="007A22BA" w:rsidRPr="004E55A9" w:rsidRDefault="007A22BA" w:rsidP="004E55A9">
      <w:pPr>
        <w:jc w:val="both"/>
      </w:pPr>
      <w:r w:rsidRPr="004E55A9">
        <w:t>-Наличие помещений для проведения семинаров;</w:t>
      </w:r>
    </w:p>
    <w:p w:rsidR="007A22BA" w:rsidRPr="004E55A9" w:rsidRDefault="007A22BA" w:rsidP="004E55A9">
      <w:pPr>
        <w:jc w:val="both"/>
      </w:pPr>
      <w:r w:rsidRPr="004E55A9">
        <w:t>-Необходимое оборудование;</w:t>
      </w:r>
    </w:p>
    <w:p w:rsidR="007A22BA" w:rsidRPr="004E55A9" w:rsidRDefault="007A22BA" w:rsidP="004E55A9">
      <w:pPr>
        <w:jc w:val="both"/>
      </w:pPr>
      <w:r w:rsidRPr="004E55A9">
        <w:lastRenderedPageBreak/>
        <w:t>- Информационно-методический инструментарий в виде планов-проспектов, инструкций по применению ТСР и пособий по работе с инвалидами по зрению и др</w:t>
      </w:r>
      <w:proofErr w:type="gramStart"/>
      <w:r w:rsidRPr="004E55A9">
        <w:t>..</w:t>
      </w:r>
      <w:proofErr w:type="gramEnd"/>
    </w:p>
    <w:p w:rsidR="007137F9" w:rsidRPr="004E55A9" w:rsidRDefault="007137F9" w:rsidP="004E55A9">
      <w:pPr>
        <w:ind w:left="360"/>
        <w:jc w:val="both"/>
      </w:pPr>
    </w:p>
    <w:p w:rsidR="00A623CE" w:rsidRPr="004E55A9" w:rsidRDefault="00A623CE" w:rsidP="004E55A9">
      <w:pPr>
        <w:numPr>
          <w:ilvl w:val="0"/>
          <w:numId w:val="1"/>
        </w:numPr>
        <w:jc w:val="both"/>
      </w:pPr>
      <w:r w:rsidRPr="004E55A9">
        <w:t>История возникновения и развития практики. Кратко опишите предпосылки возникновения практики, с чего эта практика начиналась и как развивалась.</w:t>
      </w:r>
    </w:p>
    <w:p w:rsidR="007A22BA" w:rsidRPr="004E55A9" w:rsidRDefault="00DA6499" w:rsidP="00D12394">
      <w:pPr>
        <w:jc w:val="both"/>
      </w:pPr>
      <w:r w:rsidRPr="004E55A9">
        <w:t xml:space="preserve">ТСР для инвалидов по зрению </w:t>
      </w:r>
      <w:proofErr w:type="gramStart"/>
      <w:r w:rsidRPr="004E55A9">
        <w:t>используются и применяются</w:t>
      </w:r>
      <w:proofErr w:type="gramEnd"/>
      <w:r w:rsidRPr="004E55A9">
        <w:t xml:space="preserve"> достаточно давно. Еще в </w:t>
      </w:r>
      <w:smartTag w:uri="urn:schemas-microsoft-com:office:smarttags" w:element="metricconverter">
        <w:smartTagPr>
          <w:attr w:name="ProductID" w:val="1931 г"/>
        </w:smartTagPr>
        <w:r w:rsidRPr="004E55A9">
          <w:t>1931 г</w:t>
        </w:r>
      </w:smartTag>
      <w:r w:rsidRPr="004E55A9">
        <w:t xml:space="preserve">. белая трость была признана символом слепых сначала в Англии, а затем и во всем мире. С развитием научно-технического прогресса ТСР усовершенствуются, </w:t>
      </w:r>
      <w:proofErr w:type="gramStart"/>
      <w:r w:rsidRPr="004E55A9">
        <w:t>расширяются и преобразуются</w:t>
      </w:r>
      <w:proofErr w:type="gramEnd"/>
      <w:r w:rsidRPr="004E55A9">
        <w:t>. Мечты инвалидов по зрению</w:t>
      </w:r>
      <w:r w:rsidR="00AA3E95" w:rsidRPr="004E55A9">
        <w:t>,</w:t>
      </w:r>
      <w:r w:rsidRPr="004E55A9">
        <w:t xml:space="preserve"> стать более самостоятельными в бытовой, трудовой и учебной деятельности</w:t>
      </w:r>
      <w:r w:rsidR="00AA3E95" w:rsidRPr="004E55A9">
        <w:t>,</w:t>
      </w:r>
      <w:r w:rsidRPr="004E55A9">
        <w:t xml:space="preserve"> благодаря этому воплощаются в жизнь.</w:t>
      </w:r>
      <w:r w:rsidR="00AA3E95" w:rsidRPr="004E55A9">
        <w:t xml:space="preserve"> Тем не менее, людям с нарушением зрения не хватает информации и возможности детально изучить тот или иной вид ТСР. В рамках нашего проекта предпринимается попытка предоставить людям такую возможность.</w:t>
      </w:r>
    </w:p>
    <w:p w:rsidR="00C96C02" w:rsidRPr="004E55A9" w:rsidRDefault="00C96C02" w:rsidP="004E55A9">
      <w:pPr>
        <w:ind w:left="360"/>
        <w:jc w:val="both"/>
      </w:pPr>
    </w:p>
    <w:p w:rsidR="00A623CE" w:rsidRPr="004E55A9" w:rsidRDefault="00A623CE" w:rsidP="004E55A9">
      <w:pPr>
        <w:numPr>
          <w:ilvl w:val="0"/>
          <w:numId w:val="1"/>
        </w:numPr>
        <w:jc w:val="both"/>
      </w:pPr>
      <w:r w:rsidRPr="004E55A9">
        <w:t>Описание деятельности в рамках практики. Опишите, что именно и в каком порядке делается</w:t>
      </w:r>
    </w:p>
    <w:p w:rsidR="00C96C02" w:rsidRPr="004E55A9" w:rsidRDefault="00C96C02" w:rsidP="004E55A9">
      <w:pPr>
        <w:jc w:val="both"/>
      </w:pPr>
      <w:r w:rsidRPr="004E55A9">
        <w:t xml:space="preserve">В ходе реализации проекта были закуплены 9 наборов современных тифлотехнических средств (мобильный кабинет реабилитации) и переданы в местные организации ВОС Ярославской области. </w:t>
      </w:r>
    </w:p>
    <w:p w:rsidR="00C96C02" w:rsidRPr="004E55A9" w:rsidRDefault="00C96C02" w:rsidP="004E55A9">
      <w:pPr>
        <w:jc w:val="both"/>
      </w:pPr>
      <w:r w:rsidRPr="004E55A9">
        <w:t>С 2014 года в Ярославской областной организац</w:t>
      </w:r>
      <w:r w:rsidR="00063495" w:rsidRPr="004E55A9">
        <w:t>ии ВОС прошли неоднократно инфо</w:t>
      </w:r>
      <w:r w:rsidRPr="004E55A9">
        <w:t xml:space="preserve">рмационно-просветительские мероприятия практически для всех категорий граждан, являющихся целевой аудиторией проекта. Каждая МО ВОС по-своему </w:t>
      </w:r>
      <w:proofErr w:type="gramStart"/>
      <w:r w:rsidRPr="004E55A9">
        <w:t>планирует и организует</w:t>
      </w:r>
      <w:proofErr w:type="gramEnd"/>
      <w:r w:rsidRPr="004E55A9">
        <w:t xml:space="preserve"> эту работу. В </w:t>
      </w:r>
      <w:proofErr w:type="gramStart"/>
      <w:r w:rsidRPr="004E55A9">
        <w:t>Ярославской</w:t>
      </w:r>
      <w:proofErr w:type="gramEnd"/>
      <w:r w:rsidRPr="004E55A9">
        <w:t xml:space="preserve"> МО такие мероприятия проводятся по плану, приведен</w:t>
      </w:r>
      <w:r w:rsidR="00063495" w:rsidRPr="004E55A9">
        <w:t>н</w:t>
      </w:r>
      <w:r w:rsidRPr="004E55A9">
        <w:t>ому далее.</w:t>
      </w:r>
    </w:p>
    <w:p w:rsidR="00C96C02" w:rsidRPr="004E55A9" w:rsidRDefault="00C96C02" w:rsidP="00C33AA2">
      <w:pPr>
        <w:jc w:val="center"/>
      </w:pPr>
      <w:r w:rsidRPr="004E55A9">
        <w:rPr>
          <w:b/>
        </w:rPr>
        <w:t>План проведения Информационно-просвететильских мероприятий</w:t>
      </w:r>
      <w:r w:rsidRPr="004E55A9">
        <w:t>.</w:t>
      </w:r>
    </w:p>
    <w:p w:rsidR="00C96C02" w:rsidRPr="004E55A9" w:rsidRDefault="00C96C02" w:rsidP="004E55A9">
      <w:pPr>
        <w:jc w:val="both"/>
      </w:pPr>
      <w:r w:rsidRPr="004E55A9">
        <w:t xml:space="preserve">Мероприятие проводиться </w:t>
      </w:r>
      <w:r w:rsidR="00063495" w:rsidRPr="004E55A9">
        <w:t xml:space="preserve">в </w:t>
      </w:r>
      <w:r w:rsidRPr="004E55A9">
        <w:t xml:space="preserve">виде </w:t>
      </w:r>
      <w:r w:rsidR="00FD0FBE" w:rsidRPr="004E55A9">
        <w:t xml:space="preserve">информационно-просветительского </w:t>
      </w:r>
      <w:r w:rsidRPr="004E55A9">
        <w:t>обучающего семинара, рассчитанного на полтора или два часа. Далее участники семинара имеют возможность в частном  порядке поближе познакомиться с тем видом ТСР, которое его заинтересовало по разным причинам. Группа участников 10 – 12 человек. Семинар проводится в помещении МО ВОС по адресу: Ярославль, ул. Рыбинская, д. 53. В отдельных случаях обучающий семинар проводится на выездной площадке.</w:t>
      </w:r>
    </w:p>
    <w:p w:rsidR="00C96C02" w:rsidRPr="004E55A9" w:rsidRDefault="00C96C02" w:rsidP="00C33AA2">
      <w:pPr>
        <w:pStyle w:val="ListParagraph"/>
        <w:numPr>
          <w:ilvl w:val="0"/>
          <w:numId w:val="2"/>
        </w:numPr>
        <w:ind w:left="0" w:firstLine="0"/>
        <w:jc w:val="both"/>
        <w:rPr>
          <w:rFonts w:ascii="Times New Roman" w:hAnsi="Times New Roman"/>
          <w:sz w:val="24"/>
          <w:szCs w:val="24"/>
        </w:rPr>
      </w:pPr>
      <w:r w:rsidRPr="004E55A9">
        <w:rPr>
          <w:rFonts w:ascii="Times New Roman" w:hAnsi="Times New Roman"/>
          <w:b/>
          <w:sz w:val="24"/>
          <w:szCs w:val="24"/>
        </w:rPr>
        <w:t>Вводная часть</w:t>
      </w:r>
      <w:r w:rsidRPr="004E55A9">
        <w:rPr>
          <w:rFonts w:ascii="Times New Roman" w:hAnsi="Times New Roman"/>
          <w:sz w:val="24"/>
          <w:szCs w:val="24"/>
        </w:rPr>
        <w:t xml:space="preserve"> предполагает общее знакомство с Всероссийским обществом слепых, что полезно и для самих членов ВОС в том числе. Звучит гимн ВОС. Далее дается краткая историческая справка, а именно: год создания ВОС; основные вехи становления; современное состояние</w:t>
      </w:r>
      <w:r w:rsidR="00063495" w:rsidRPr="004E55A9">
        <w:rPr>
          <w:rFonts w:ascii="Times New Roman" w:hAnsi="Times New Roman"/>
          <w:sz w:val="24"/>
          <w:szCs w:val="24"/>
        </w:rPr>
        <w:t>; демонстрируется эмблема ВОС, п</w:t>
      </w:r>
      <w:r w:rsidRPr="004E55A9">
        <w:rPr>
          <w:rFonts w:ascii="Times New Roman" w:hAnsi="Times New Roman"/>
          <w:sz w:val="24"/>
          <w:szCs w:val="24"/>
        </w:rPr>
        <w:t>ор</w:t>
      </w:r>
      <w:r w:rsidR="00063495" w:rsidRPr="004E55A9">
        <w:rPr>
          <w:rFonts w:ascii="Times New Roman" w:hAnsi="Times New Roman"/>
          <w:sz w:val="24"/>
          <w:szCs w:val="24"/>
        </w:rPr>
        <w:t>трет Луи Брайля и т.п.</w:t>
      </w:r>
    </w:p>
    <w:p w:rsidR="00C96C02" w:rsidRPr="004E55A9" w:rsidRDefault="00C96C02" w:rsidP="004E55A9">
      <w:pPr>
        <w:jc w:val="both"/>
      </w:pPr>
      <w:r w:rsidRPr="004E55A9">
        <w:t xml:space="preserve">2. </w:t>
      </w:r>
      <w:r w:rsidR="00C33AA2">
        <w:t xml:space="preserve">      </w:t>
      </w:r>
      <w:r w:rsidRPr="004E55A9">
        <w:rPr>
          <w:b/>
        </w:rPr>
        <w:t>Общая информация</w:t>
      </w:r>
      <w:r w:rsidR="00063495" w:rsidRPr="004E55A9">
        <w:t xml:space="preserve"> о том, что такое ТСР</w:t>
      </w:r>
      <w:r w:rsidRPr="004E55A9">
        <w:t xml:space="preserve">. Предлагается условное разделение ТСР </w:t>
      </w:r>
      <w:proofErr w:type="gramStart"/>
      <w:r w:rsidRPr="004E55A9">
        <w:t>на</w:t>
      </w:r>
      <w:proofErr w:type="gramEnd"/>
      <w:r w:rsidRPr="004E55A9">
        <w:t>:</w:t>
      </w:r>
    </w:p>
    <w:p w:rsidR="00C96C02" w:rsidRPr="004E55A9" w:rsidRDefault="00C96C02" w:rsidP="004E55A9">
      <w:pPr>
        <w:jc w:val="both"/>
      </w:pPr>
      <w:r w:rsidRPr="004E55A9">
        <w:t>- Учебные</w:t>
      </w:r>
      <w:r w:rsidR="001242A8" w:rsidRPr="004E55A9">
        <w:t xml:space="preserve"> </w:t>
      </w:r>
      <w:r w:rsidRPr="004E55A9">
        <w:t xml:space="preserve">- прибор </w:t>
      </w:r>
      <w:r w:rsidR="00AA3EB1">
        <w:t>для письма по Брайлю, грифель, б</w:t>
      </w:r>
      <w:r w:rsidRPr="004E55A9">
        <w:t xml:space="preserve">райлевские линейки, треугольники и транспортиры, а также  прибор для рисования «Школьник», разборная азбука, шеститочие, </w:t>
      </w:r>
      <w:r w:rsidR="00AA3EB1">
        <w:t>калькулятор с речевым выходом, б</w:t>
      </w:r>
      <w:r w:rsidRPr="004E55A9">
        <w:t xml:space="preserve">райлевский циркуль   и </w:t>
      </w:r>
      <w:r w:rsidR="001242A8" w:rsidRPr="004E55A9">
        <w:t>др.</w:t>
      </w:r>
      <w:r w:rsidRPr="004E55A9">
        <w:t>;</w:t>
      </w:r>
    </w:p>
    <w:p w:rsidR="00C96C02" w:rsidRPr="004E55A9" w:rsidRDefault="00063495" w:rsidP="004E55A9">
      <w:pPr>
        <w:jc w:val="both"/>
      </w:pPr>
      <w:r w:rsidRPr="004E55A9">
        <w:t>- И</w:t>
      </w:r>
      <w:r w:rsidR="00C96C02" w:rsidRPr="004E55A9">
        <w:t>гровые</w:t>
      </w:r>
      <w:r w:rsidRPr="004E55A9">
        <w:t xml:space="preserve"> </w:t>
      </w:r>
      <w:r w:rsidR="00C96C02" w:rsidRPr="004E55A9">
        <w:t xml:space="preserve">- шашки, шахматы и домино для слепых, всевозможные настольные </w:t>
      </w:r>
      <w:r w:rsidR="001242A8" w:rsidRPr="004E55A9">
        <w:t>игры,</w:t>
      </w:r>
      <w:r w:rsidR="00C96C02" w:rsidRPr="004E55A9">
        <w:t xml:space="preserve"> адаптирова</w:t>
      </w:r>
      <w:r w:rsidRPr="004E55A9">
        <w:t>нные для слепых (Уно, Коридор, П</w:t>
      </w:r>
      <w:r w:rsidR="00C96C02" w:rsidRPr="004E55A9">
        <w:t>атогон, Тик-так-бум, кубик Рубика  и др.), шары и ракетки для и</w:t>
      </w:r>
      <w:r w:rsidRPr="004E55A9">
        <w:t>гры в шоудан и др.;</w:t>
      </w:r>
    </w:p>
    <w:p w:rsidR="00C96C02" w:rsidRPr="004E55A9" w:rsidRDefault="00063495" w:rsidP="004E55A9">
      <w:pPr>
        <w:jc w:val="both"/>
      </w:pPr>
      <w:r w:rsidRPr="004E55A9">
        <w:t xml:space="preserve">- </w:t>
      </w:r>
      <w:proofErr w:type="gramStart"/>
      <w:r w:rsidR="001242A8" w:rsidRPr="004E55A9">
        <w:t>Медицинские</w:t>
      </w:r>
      <w:proofErr w:type="gramEnd"/>
      <w:r w:rsidRPr="004E55A9">
        <w:t xml:space="preserve"> </w:t>
      </w:r>
      <w:r w:rsidR="00C96C02" w:rsidRPr="004E55A9">
        <w:t>- тонометр с речевым выходом, аналогично  термометр и глюкометр, а также всевозможные таблетницы и др</w:t>
      </w:r>
      <w:r w:rsidRPr="004E55A9">
        <w:t>.</w:t>
      </w:r>
      <w:r w:rsidR="00C96C02" w:rsidRPr="004E55A9">
        <w:t>;</w:t>
      </w:r>
    </w:p>
    <w:p w:rsidR="00C96C02" w:rsidRPr="004E55A9" w:rsidRDefault="00063495" w:rsidP="004E55A9">
      <w:pPr>
        <w:jc w:val="both"/>
      </w:pPr>
      <w:r w:rsidRPr="004E55A9">
        <w:t>-  Б</w:t>
      </w:r>
      <w:r w:rsidR="00C96C02" w:rsidRPr="004E55A9">
        <w:t>ытовые</w:t>
      </w:r>
      <w:r w:rsidRPr="004E55A9">
        <w:t xml:space="preserve"> -</w:t>
      </w:r>
      <w:r w:rsidR="00C96C02" w:rsidRPr="004E55A9">
        <w:t xml:space="preserve">  напольные и кухонные весы с речевым выходом, аналогично безмен, а также дозатор жидкости, </w:t>
      </w:r>
      <w:r w:rsidR="00AA3EB1">
        <w:t>б</w:t>
      </w:r>
      <w:r w:rsidR="00C96C02" w:rsidRPr="004E55A9">
        <w:t>райлевский сантиметр, механический таймер, посуда на присосках, мерная посуда, дозатор соли и сахара, нитковдеватели, иглы с разводным ушком, говорящие часы и будильники</w:t>
      </w:r>
      <w:r w:rsidR="00BD79C6" w:rsidRPr="004E55A9">
        <w:t>,</w:t>
      </w:r>
      <w:r w:rsidR="00C96C02" w:rsidRPr="004E55A9">
        <w:t xml:space="preserve"> определитель денежных купюр, определитель цвета и др</w:t>
      </w:r>
      <w:r w:rsidR="00BD79C6" w:rsidRPr="004E55A9">
        <w:t>.</w:t>
      </w:r>
      <w:r w:rsidR="00C96C02" w:rsidRPr="004E55A9">
        <w:t>;</w:t>
      </w:r>
    </w:p>
    <w:p w:rsidR="00C96C02" w:rsidRPr="004E55A9" w:rsidRDefault="00BD79C6" w:rsidP="004E55A9">
      <w:pPr>
        <w:jc w:val="both"/>
      </w:pPr>
      <w:r w:rsidRPr="004E55A9">
        <w:t>- О</w:t>
      </w:r>
      <w:r w:rsidR="00C96C02" w:rsidRPr="004E55A9">
        <w:t>птические ТС</w:t>
      </w:r>
      <w:r w:rsidR="001242A8" w:rsidRPr="004E55A9">
        <w:t>Р -</w:t>
      </w:r>
      <w:r w:rsidR="00C96C02" w:rsidRPr="004E55A9">
        <w:t xml:space="preserve"> всевозможные лупы (простые и</w:t>
      </w:r>
      <w:r w:rsidRPr="004E55A9">
        <w:t xml:space="preserve"> электронные), монокуляр, очки</w:t>
      </w:r>
      <w:proofErr w:type="gramStart"/>
      <w:r w:rsidRPr="004E55A9">
        <w:t>.</w:t>
      </w:r>
      <w:proofErr w:type="gramEnd"/>
      <w:r w:rsidR="00C96C02" w:rsidRPr="004E55A9">
        <w:t xml:space="preserve"> </w:t>
      </w:r>
      <w:proofErr w:type="gramStart"/>
      <w:r w:rsidR="00C96C02" w:rsidRPr="004E55A9">
        <w:t>о</w:t>
      </w:r>
      <w:proofErr w:type="gramEnd"/>
      <w:r w:rsidR="00C96C02" w:rsidRPr="004E55A9">
        <w:t>чешники и др</w:t>
      </w:r>
      <w:r w:rsidRPr="004E55A9">
        <w:t>.</w:t>
      </w:r>
      <w:r w:rsidR="00C96C02" w:rsidRPr="004E55A9">
        <w:t>;</w:t>
      </w:r>
    </w:p>
    <w:p w:rsidR="00C96C02" w:rsidRPr="004E55A9" w:rsidRDefault="00BD79C6" w:rsidP="004E55A9">
      <w:pPr>
        <w:jc w:val="both"/>
      </w:pPr>
      <w:r w:rsidRPr="004E55A9">
        <w:t>- И</w:t>
      </w:r>
      <w:r w:rsidR="00C96C02" w:rsidRPr="004E55A9">
        <w:t>нфотехнологи</w:t>
      </w:r>
      <w:r w:rsidR="001242A8" w:rsidRPr="004E55A9">
        <w:t>и -</w:t>
      </w:r>
      <w:r w:rsidR="00C96C02" w:rsidRPr="004E55A9">
        <w:t xml:space="preserve"> компьютер с программами скринридерами, смартфоны и слепсунги разных моделей, а также отдельные наиболее интересные приложения. Далее о каждом виде ТСР подробно.</w:t>
      </w:r>
    </w:p>
    <w:p w:rsidR="00C96C02" w:rsidRPr="004E55A9" w:rsidRDefault="00BD79C6" w:rsidP="004E55A9">
      <w:pPr>
        <w:jc w:val="both"/>
      </w:pPr>
      <w:r w:rsidRPr="004E55A9">
        <w:t>3.</w:t>
      </w:r>
      <w:r w:rsidR="00C33AA2">
        <w:t xml:space="preserve">   </w:t>
      </w:r>
      <w:r w:rsidRPr="004E55A9">
        <w:rPr>
          <w:b/>
        </w:rPr>
        <w:t>Демонстрация преимуществ</w:t>
      </w:r>
      <w:r w:rsidR="00C96C02" w:rsidRPr="004E55A9">
        <w:rPr>
          <w:b/>
        </w:rPr>
        <w:t xml:space="preserve"> одних ТСР перед другими</w:t>
      </w:r>
      <w:r w:rsidR="00C96C02" w:rsidRPr="004E55A9">
        <w:t xml:space="preserve">. Так для сравнения предлагаются распознаватель купюр как автономное средство и как приложение для </w:t>
      </w:r>
      <w:r w:rsidR="00C96C02" w:rsidRPr="004E55A9">
        <w:rPr>
          <w:lang w:val="en-US"/>
        </w:rPr>
        <w:t>android</w:t>
      </w:r>
      <w:r w:rsidR="00C96C02" w:rsidRPr="004E55A9">
        <w:t xml:space="preserve"> или </w:t>
      </w:r>
      <w:r w:rsidR="00C96C02" w:rsidRPr="004E55A9">
        <w:rPr>
          <w:lang w:val="en-US"/>
        </w:rPr>
        <w:t>ios</w:t>
      </w:r>
      <w:r w:rsidR="00C96C02" w:rsidRPr="004E55A9">
        <w:t xml:space="preserve"> и т.п.</w:t>
      </w:r>
    </w:p>
    <w:p w:rsidR="00C96C02" w:rsidRPr="004E55A9" w:rsidRDefault="00C96C02" w:rsidP="004E55A9">
      <w:pPr>
        <w:jc w:val="both"/>
      </w:pPr>
      <w:r w:rsidRPr="004E55A9">
        <w:t xml:space="preserve">4. </w:t>
      </w:r>
      <w:r w:rsidR="00C33AA2">
        <w:t xml:space="preserve">     </w:t>
      </w:r>
      <w:r w:rsidRPr="004E55A9">
        <w:rPr>
          <w:b/>
        </w:rPr>
        <w:t>Ответы на вопросы</w:t>
      </w:r>
      <w:r w:rsidRPr="004E55A9">
        <w:t xml:space="preserve"> и предоставление возможности более подробного знакомств</w:t>
      </w:r>
      <w:r w:rsidR="00BD79C6" w:rsidRPr="004E55A9">
        <w:t xml:space="preserve">а с </w:t>
      </w:r>
      <w:proofErr w:type="gramStart"/>
      <w:r w:rsidR="00BD79C6" w:rsidRPr="004E55A9">
        <w:t>конкретными</w:t>
      </w:r>
      <w:proofErr w:type="gramEnd"/>
      <w:r w:rsidR="00BD79C6" w:rsidRPr="004E55A9">
        <w:t xml:space="preserve"> ТСР</w:t>
      </w:r>
      <w:r w:rsidRPr="004E55A9">
        <w:t>.</w:t>
      </w:r>
    </w:p>
    <w:p w:rsidR="00C96C02" w:rsidRPr="004E55A9" w:rsidRDefault="00C96C02" w:rsidP="004E55A9">
      <w:pPr>
        <w:jc w:val="both"/>
      </w:pPr>
      <w:r w:rsidRPr="004E55A9">
        <w:t>Обмен мнениями, высказывания пожеланий в адрес ведущих обучающего семинара, обмен информацией в отношении новых ТСР.</w:t>
      </w:r>
    </w:p>
    <w:p w:rsidR="00BD79C6" w:rsidRPr="004E55A9" w:rsidRDefault="00BD79C6" w:rsidP="004E55A9">
      <w:pPr>
        <w:jc w:val="both"/>
      </w:pPr>
      <w:r w:rsidRPr="004E55A9">
        <w:t>Работа по просветительско-информационной деятельности продолжается.</w:t>
      </w:r>
    </w:p>
    <w:p w:rsidR="00C96C02" w:rsidRPr="004E55A9" w:rsidRDefault="00C96C02" w:rsidP="004E55A9">
      <w:pPr>
        <w:ind w:left="360"/>
        <w:jc w:val="both"/>
      </w:pPr>
    </w:p>
    <w:p w:rsidR="00A623CE" w:rsidRPr="004E55A9" w:rsidRDefault="00A623CE" w:rsidP="004E55A9">
      <w:pPr>
        <w:numPr>
          <w:ilvl w:val="0"/>
          <w:numId w:val="1"/>
        </w:numPr>
        <w:jc w:val="both"/>
      </w:pPr>
      <w:r w:rsidRPr="004E55A9">
        <w:t>Основные результаты реализации практики. Опишите количественные и качественные результаты, достигнутые в рамках практики. Приведите примеры, подтверждающие влияние практики на целевую аудиторию (если таковые имеются).</w:t>
      </w:r>
    </w:p>
    <w:p w:rsidR="00C96C02" w:rsidRPr="004E55A9" w:rsidRDefault="00C96C02" w:rsidP="004E55A9">
      <w:pPr>
        <w:jc w:val="both"/>
      </w:pPr>
      <w:r w:rsidRPr="004E55A9">
        <w:t>Приобретение мобильных кабинетов реабилитации позволило проводить демонстрационно-практические занятия, направленные на получение знаний умений и навыков применения ТСР как инвалидами по зрению, так и окружающими их людьми. Широкое распространение современных средств реабилитации для инвалидов по зрению позволило также  спонсорам и жертвователям иметь информацию о том, как и чем они могут помочь незрячим людям. С другой стороны незрячие люди  смогли реально убедиться в полезности и удобстве тех или иных ТСР. Получив возможность непосредственного пользования средствами реабилитации, незрячие имеют возможность принятия решения о том, на какое ТСР тратить свои личные средства.  Для родителей детей - ин</w:t>
      </w:r>
      <w:r w:rsidR="00BD79C6" w:rsidRPr="004E55A9">
        <w:t>валидов такая информация помогает</w:t>
      </w:r>
      <w:r w:rsidRPr="004E55A9">
        <w:t xml:space="preserve"> в воспитании детей с нарушением зрения  и обучению их навыкам самообслуживания.</w:t>
      </w:r>
    </w:p>
    <w:p w:rsidR="00C96C02" w:rsidRPr="004E55A9" w:rsidRDefault="00C96C02" w:rsidP="004E55A9">
      <w:pPr>
        <w:jc w:val="both"/>
      </w:pPr>
      <w:r w:rsidRPr="004E55A9">
        <w:t>Педагог</w:t>
      </w:r>
      <w:r w:rsidR="00BD79C6" w:rsidRPr="004E55A9">
        <w:t>и инклюзивного образования  получают более</w:t>
      </w:r>
      <w:r w:rsidRPr="004E55A9">
        <w:t xml:space="preserve"> полное представление о том, с </w:t>
      </w:r>
      <w:proofErr w:type="gramStart"/>
      <w:r w:rsidRPr="004E55A9">
        <w:t>помощью</w:t>
      </w:r>
      <w:proofErr w:type="gramEnd"/>
      <w:r w:rsidRPr="004E55A9">
        <w:t xml:space="preserve"> каких вспомогательных средств обучение слабовидящих и слепых детей будет более эф</w:t>
      </w:r>
      <w:r w:rsidR="00BD79C6" w:rsidRPr="004E55A9">
        <w:t>ф</w:t>
      </w:r>
      <w:r w:rsidRPr="004E55A9">
        <w:t>ективным. Таким образом, проект  «Помоги себе сам» является мощным информационно-просветительским средством в реализации государственной программы, направленной на  решение проблем инвалидов «Доступная среда».</w:t>
      </w:r>
    </w:p>
    <w:p w:rsidR="00BD79C6" w:rsidRPr="004E55A9" w:rsidRDefault="00BD79C6" w:rsidP="004E55A9">
      <w:pPr>
        <w:jc w:val="both"/>
      </w:pPr>
      <w:r w:rsidRPr="004E55A9">
        <w:t>Выигранный однажды проект получил свое развитие. Мобильный кабинет реабилитации постоянно пополняется. Так посредствам уже другого проекта «Доступные игры» нам удалось приобрести различные настольные игры либо уже адаптированные для слепых, либо адаптированные нами. По средствам проекта «Два крыла», мы приобрели говорящую мультиварку, индукционную плитку, безопасную терку с насадками. Все приобретаемые нами приборы, являются удобными для использования незрячими.</w:t>
      </w:r>
    </w:p>
    <w:p w:rsidR="00BD79C6" w:rsidRPr="004E55A9" w:rsidRDefault="00BD79C6" w:rsidP="004E55A9">
      <w:pPr>
        <w:jc w:val="both"/>
      </w:pPr>
      <w:r w:rsidRPr="004E55A9">
        <w:t xml:space="preserve">Участниками  семинаров в Ярославской МО уже стали: молодые инвалиды по зрению, пожилые инвалиды по зрению, воспитатели и дефектологи детских садов, студенты ЯГПУ им. К.Д.Ушинского и ЯРГУ им. П.Г. Демидова, Родители детей </w:t>
      </w:r>
      <w:r w:rsidR="001242A8" w:rsidRPr="004E55A9">
        <w:t>– и</w:t>
      </w:r>
      <w:r w:rsidRPr="004E55A9">
        <w:t xml:space="preserve">нвалидов по зрению, учителя общеобразовательных школ. </w:t>
      </w:r>
    </w:p>
    <w:p w:rsidR="00C96C02" w:rsidRPr="004E55A9" w:rsidRDefault="00C96C02" w:rsidP="004E55A9">
      <w:pPr>
        <w:ind w:left="360"/>
        <w:jc w:val="both"/>
      </w:pPr>
    </w:p>
    <w:p w:rsidR="00A623CE" w:rsidRPr="004E55A9" w:rsidRDefault="00A623CE" w:rsidP="004E55A9">
      <w:pPr>
        <w:numPr>
          <w:ilvl w:val="0"/>
          <w:numId w:val="1"/>
        </w:numPr>
        <w:jc w:val="both"/>
      </w:pPr>
      <w:r w:rsidRPr="004E55A9">
        <w:t>Возможности дальнейшего развития практики.</w:t>
      </w:r>
    </w:p>
    <w:p w:rsidR="00BD79C6" w:rsidRDefault="00BD79C6" w:rsidP="004E55A9">
      <w:pPr>
        <w:jc w:val="both"/>
      </w:pPr>
      <w:r w:rsidRPr="004E55A9">
        <w:t>Как уже было сказано выше, мобильный кабинет реабилитации постоянно пополняется. А</w:t>
      </w:r>
      <w:r w:rsidR="00FD0FBE" w:rsidRPr="004E55A9">
        <w:t>с</w:t>
      </w:r>
      <w:r w:rsidRPr="004E55A9">
        <w:t>сортимент ТСР расширяется.</w:t>
      </w:r>
      <w:r w:rsidR="00FD0FBE" w:rsidRPr="004E55A9">
        <w:t xml:space="preserve"> Участниками информационно-просветительских семинаров становятся как новые люди, так и уже посетившие ранее.</w:t>
      </w:r>
    </w:p>
    <w:p w:rsidR="00AA3EB1" w:rsidRDefault="00AA3EB1" w:rsidP="004E55A9">
      <w:pPr>
        <w:jc w:val="both"/>
      </w:pPr>
    </w:p>
    <w:p w:rsidR="00AA3EB1" w:rsidRPr="004E55A9" w:rsidRDefault="00AA3EB1" w:rsidP="004E55A9">
      <w:pPr>
        <w:jc w:val="both"/>
      </w:pPr>
      <w:r>
        <w:t xml:space="preserve">Председатель </w:t>
      </w:r>
      <w:proofErr w:type="gramStart"/>
      <w:r>
        <w:t>Ярославской</w:t>
      </w:r>
      <w:proofErr w:type="gramEnd"/>
      <w:r>
        <w:t xml:space="preserve"> МО ВОС                                  Князева Анна Павловна</w:t>
      </w:r>
    </w:p>
    <w:p w:rsidR="00A623CE" w:rsidRPr="004E55A9" w:rsidRDefault="00A623CE" w:rsidP="004E55A9">
      <w:pPr>
        <w:jc w:val="both"/>
      </w:pPr>
    </w:p>
    <w:p w:rsidR="00A623CE" w:rsidRPr="004E55A9" w:rsidRDefault="00A623CE" w:rsidP="004E55A9">
      <w:pPr>
        <w:jc w:val="both"/>
      </w:pPr>
    </w:p>
    <w:p w:rsidR="00A623CE" w:rsidRPr="00605CFD" w:rsidRDefault="00A623CE"/>
    <w:sectPr w:rsidR="00A623CE" w:rsidRPr="00605C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BEC" w:rsidRDefault="00C44BEC">
      <w:r>
        <w:separator/>
      </w:r>
    </w:p>
  </w:endnote>
  <w:endnote w:type="continuationSeparator" w:id="0">
    <w:p w:rsidR="00C44BEC" w:rsidRDefault="00C4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BEC" w:rsidRDefault="00C44BEC">
      <w:r>
        <w:separator/>
      </w:r>
    </w:p>
  </w:footnote>
  <w:footnote w:type="continuationSeparator" w:id="0">
    <w:p w:rsidR="00C44BEC" w:rsidRDefault="00C44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8236A"/>
    <w:multiLevelType w:val="hybridMultilevel"/>
    <w:tmpl w:val="119257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D903EAB"/>
    <w:multiLevelType w:val="hybridMultilevel"/>
    <w:tmpl w:val="EE248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CE"/>
    <w:rsid w:val="00063495"/>
    <w:rsid w:val="001242A8"/>
    <w:rsid w:val="00436E02"/>
    <w:rsid w:val="004E55A9"/>
    <w:rsid w:val="00605CFD"/>
    <w:rsid w:val="007137F9"/>
    <w:rsid w:val="007A22BA"/>
    <w:rsid w:val="007A6937"/>
    <w:rsid w:val="008731F2"/>
    <w:rsid w:val="00986EC0"/>
    <w:rsid w:val="00A623CE"/>
    <w:rsid w:val="00AA3E95"/>
    <w:rsid w:val="00AA3EB1"/>
    <w:rsid w:val="00BD79C6"/>
    <w:rsid w:val="00C33AA2"/>
    <w:rsid w:val="00C44BEC"/>
    <w:rsid w:val="00C961B7"/>
    <w:rsid w:val="00C96C02"/>
    <w:rsid w:val="00D12394"/>
    <w:rsid w:val="00DA6499"/>
    <w:rsid w:val="00FD0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23C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623CE"/>
    <w:pPr>
      <w:tabs>
        <w:tab w:val="center" w:pos="4677"/>
        <w:tab w:val="right" w:pos="9355"/>
      </w:tabs>
    </w:pPr>
  </w:style>
  <w:style w:type="paragraph" w:styleId="a4">
    <w:name w:val="footer"/>
    <w:basedOn w:val="a"/>
    <w:rsid w:val="00A623CE"/>
    <w:pPr>
      <w:tabs>
        <w:tab w:val="center" w:pos="4677"/>
        <w:tab w:val="right" w:pos="9355"/>
      </w:tabs>
    </w:pPr>
  </w:style>
  <w:style w:type="paragraph" w:customStyle="1" w:styleId="ListParagraph">
    <w:name w:val="List Paragraph"/>
    <w:basedOn w:val="a"/>
    <w:rsid w:val="00C96C02"/>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23C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623CE"/>
    <w:pPr>
      <w:tabs>
        <w:tab w:val="center" w:pos="4677"/>
        <w:tab w:val="right" w:pos="9355"/>
      </w:tabs>
    </w:pPr>
  </w:style>
  <w:style w:type="paragraph" w:styleId="a4">
    <w:name w:val="footer"/>
    <w:basedOn w:val="a"/>
    <w:rsid w:val="00A623CE"/>
    <w:pPr>
      <w:tabs>
        <w:tab w:val="center" w:pos="4677"/>
        <w:tab w:val="right" w:pos="9355"/>
      </w:tabs>
    </w:pPr>
  </w:style>
  <w:style w:type="paragraph" w:customStyle="1" w:styleId="ListParagraph">
    <w:name w:val="List Paragraph"/>
    <w:basedOn w:val="a"/>
    <w:rsid w:val="00C96C02"/>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52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1338</Words>
  <Characters>7630</Characters>
  <Application>Microsoft Office Word</Application>
  <DocSecurity>4</DocSecurity>
  <Lines>63</Lines>
  <Paragraphs>17</Paragraphs>
  <ScaleCrop>false</ScaleCrop>
  <HeadingPairs>
    <vt:vector size="2" baseType="variant">
      <vt:variant>
        <vt:lpstr>Название</vt:lpstr>
      </vt:variant>
      <vt:variant>
        <vt:i4>1</vt:i4>
      </vt:variant>
    </vt:vector>
  </HeadingPairs>
  <TitlesOfParts>
    <vt:vector size="1" baseType="lpstr">
      <vt:lpstr>Форма заявки на участие </vt:lpstr>
    </vt:vector>
  </TitlesOfParts>
  <Company/>
  <LinksUpToDate>false</LinksUpToDate>
  <CharactersWithSpaces>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заявки на участие</dc:title>
  <dc:creator>1</dc:creator>
  <cp:lastModifiedBy>Рощина</cp:lastModifiedBy>
  <cp:revision>2</cp:revision>
  <dcterms:created xsi:type="dcterms:W3CDTF">2018-11-29T08:45:00Z</dcterms:created>
  <dcterms:modified xsi:type="dcterms:W3CDTF">2018-11-29T08:45:00Z</dcterms:modified>
</cp:coreProperties>
</file>