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28" w:rsidRPr="00C952F3" w:rsidRDefault="00173EE1" w:rsidP="00831073">
      <w:pPr>
        <w:pStyle w:val="2"/>
        <w:rPr>
          <w:rFonts w:ascii="Times New Roman" w:hAnsi="Times New Roman" w:cs="Times New Roman"/>
          <w:sz w:val="28"/>
          <w:szCs w:val="28"/>
        </w:rPr>
      </w:pPr>
      <w:r w:rsidRPr="00C952F3">
        <w:rPr>
          <w:rFonts w:ascii="Times New Roman" w:hAnsi="Times New Roman" w:cs="Times New Roman"/>
          <w:sz w:val="28"/>
          <w:szCs w:val="28"/>
        </w:rPr>
        <w:t xml:space="preserve">Где узнать </w:t>
      </w:r>
      <w:r w:rsidR="005165BC" w:rsidRPr="00C952F3">
        <w:rPr>
          <w:rFonts w:ascii="Times New Roman" w:hAnsi="Times New Roman" w:cs="Times New Roman"/>
          <w:sz w:val="28"/>
          <w:szCs w:val="28"/>
        </w:rPr>
        <w:t xml:space="preserve">о полезных </w:t>
      </w:r>
      <w:r w:rsidRPr="00C952F3">
        <w:rPr>
          <w:rFonts w:ascii="Times New Roman" w:hAnsi="Times New Roman" w:cs="Times New Roman"/>
          <w:sz w:val="28"/>
          <w:szCs w:val="28"/>
        </w:rPr>
        <w:t xml:space="preserve">для незрячих и слабовидящих </w:t>
      </w:r>
      <w:r w:rsidR="005165BC" w:rsidRPr="00C952F3">
        <w:rPr>
          <w:rFonts w:ascii="Times New Roman" w:hAnsi="Times New Roman" w:cs="Times New Roman"/>
          <w:sz w:val="28"/>
          <w:szCs w:val="28"/>
        </w:rPr>
        <w:t>технических и программных средствах (обзор отдельных интернет-ресурсов)</w:t>
      </w:r>
    </w:p>
    <w:p w:rsidR="005165BC" w:rsidRPr="00C952F3" w:rsidRDefault="005165BC">
      <w:pPr>
        <w:rPr>
          <w:rFonts w:ascii="Times New Roman" w:hAnsi="Times New Roman" w:cs="Times New Roman"/>
          <w:sz w:val="24"/>
          <w:szCs w:val="24"/>
        </w:rPr>
      </w:pPr>
    </w:p>
    <w:p w:rsidR="00831073" w:rsidRPr="00C952F3" w:rsidRDefault="00831073" w:rsidP="00831073">
      <w:pPr>
        <w:pStyle w:val="3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Введение</w:t>
      </w:r>
    </w:p>
    <w:p w:rsidR="005165BC" w:rsidRPr="00C952F3" w:rsidRDefault="00E1269C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Не секрет, что в современном мире существует множество технических устройств и программных продуктов, использование которых может существенно облегчить жизнь человека с серьезными проблемами зрения</w:t>
      </w:r>
      <w:r w:rsidR="00FC0B1E" w:rsidRPr="00C952F3">
        <w:rPr>
          <w:rFonts w:ascii="Times New Roman" w:hAnsi="Times New Roman" w:cs="Times New Roman"/>
          <w:sz w:val="24"/>
          <w:szCs w:val="24"/>
        </w:rPr>
        <w:t xml:space="preserve"> и помочь ему стать более самостоятельным как в быту</w:t>
      </w:r>
      <w:r w:rsidR="00466DE7" w:rsidRPr="00C952F3">
        <w:rPr>
          <w:rFonts w:ascii="Times New Roman" w:hAnsi="Times New Roman" w:cs="Times New Roman"/>
          <w:sz w:val="24"/>
          <w:szCs w:val="24"/>
        </w:rPr>
        <w:t>, таки в образовательной и профессиональной деятельности</w:t>
      </w:r>
      <w:r w:rsidRPr="00C952F3">
        <w:rPr>
          <w:rFonts w:ascii="Times New Roman" w:hAnsi="Times New Roman" w:cs="Times New Roman"/>
          <w:sz w:val="24"/>
          <w:szCs w:val="24"/>
        </w:rPr>
        <w:t xml:space="preserve">. </w:t>
      </w:r>
      <w:r w:rsidR="00466DE7" w:rsidRPr="00C952F3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466DE7" w:rsidRPr="00C952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66DE7" w:rsidRPr="00C952F3">
        <w:rPr>
          <w:rFonts w:ascii="Times New Roman" w:hAnsi="Times New Roman" w:cs="Times New Roman"/>
          <w:sz w:val="24"/>
          <w:szCs w:val="24"/>
        </w:rPr>
        <w:t xml:space="preserve"> чтобы начать пользоваться каким-либо полезным средством, необходимо получить информацию о нем самом, особенностях его применения и возможностях приобретения. </w:t>
      </w:r>
      <w:r w:rsidR="00A12778" w:rsidRPr="00C952F3">
        <w:rPr>
          <w:rFonts w:ascii="Times New Roman" w:hAnsi="Times New Roman" w:cs="Times New Roman"/>
          <w:sz w:val="24"/>
          <w:szCs w:val="24"/>
        </w:rPr>
        <w:t xml:space="preserve">Нам </w:t>
      </w:r>
      <w:r w:rsidR="006917A2" w:rsidRPr="00C952F3">
        <w:rPr>
          <w:rFonts w:ascii="Times New Roman" w:hAnsi="Times New Roman" w:cs="Times New Roman"/>
          <w:sz w:val="24"/>
          <w:szCs w:val="24"/>
        </w:rPr>
        <w:t xml:space="preserve">могут возразить, что сейчас любую информацию можно найти в Интернете, но, когда не знаешь, что собственно нужно искать, то обычные поисковые сервисы не помогут. </w:t>
      </w:r>
      <w:r w:rsidR="00AD63D1" w:rsidRPr="00C952F3">
        <w:rPr>
          <w:rFonts w:ascii="Times New Roman" w:hAnsi="Times New Roman" w:cs="Times New Roman"/>
          <w:sz w:val="24"/>
          <w:szCs w:val="24"/>
        </w:rPr>
        <w:t>Кроме того, не имея соответствующего опыта, очень сложно разобраться в огромном объеме инфор</w:t>
      </w:r>
      <w:r w:rsidR="00A12778" w:rsidRPr="00C952F3">
        <w:rPr>
          <w:rFonts w:ascii="Times New Roman" w:hAnsi="Times New Roman" w:cs="Times New Roman"/>
          <w:sz w:val="24"/>
          <w:szCs w:val="24"/>
        </w:rPr>
        <w:t>мации по различным вспомогатель</w:t>
      </w:r>
      <w:r w:rsidR="00AD63D1" w:rsidRPr="00C952F3">
        <w:rPr>
          <w:rFonts w:ascii="Times New Roman" w:hAnsi="Times New Roman" w:cs="Times New Roman"/>
          <w:sz w:val="24"/>
          <w:szCs w:val="24"/>
        </w:rPr>
        <w:t xml:space="preserve">ным средствам и понять, </w:t>
      </w:r>
      <w:r w:rsidR="00A12778" w:rsidRPr="00C952F3">
        <w:rPr>
          <w:rFonts w:ascii="Times New Roman" w:hAnsi="Times New Roman" w:cs="Times New Roman"/>
          <w:sz w:val="24"/>
          <w:szCs w:val="24"/>
        </w:rPr>
        <w:t>где описаны поле</w:t>
      </w:r>
      <w:r w:rsidR="00AD63D1" w:rsidRPr="00C952F3">
        <w:rPr>
          <w:rFonts w:ascii="Times New Roman" w:hAnsi="Times New Roman" w:cs="Times New Roman"/>
          <w:sz w:val="24"/>
          <w:szCs w:val="24"/>
        </w:rPr>
        <w:t>зные реально работающие вещи</w:t>
      </w:r>
      <w:r w:rsidR="00A12778" w:rsidRPr="00C952F3">
        <w:rPr>
          <w:rFonts w:ascii="Times New Roman" w:hAnsi="Times New Roman" w:cs="Times New Roman"/>
          <w:sz w:val="24"/>
          <w:szCs w:val="24"/>
        </w:rPr>
        <w:t>, а где желаемое выдается за действительное.</w:t>
      </w:r>
    </w:p>
    <w:p w:rsidR="008713F1" w:rsidRPr="00C952F3" w:rsidRDefault="002D13E2" w:rsidP="00C952F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40"/>
      <w:bookmarkStart w:id="1" w:name="OLE_LINK41"/>
      <w:r w:rsidRPr="00C952F3">
        <w:rPr>
          <w:rFonts w:ascii="Times New Roman" w:hAnsi="Times New Roman" w:cs="Times New Roman"/>
          <w:sz w:val="24"/>
          <w:szCs w:val="24"/>
        </w:rPr>
        <w:t>Цель данной статьи – познакомить читателя с некоторыми интернет-ресурсами, специально посвященными технологиям</w:t>
      </w:r>
      <w:r w:rsidR="00933A33" w:rsidRPr="00C952F3">
        <w:rPr>
          <w:rFonts w:ascii="Times New Roman" w:hAnsi="Times New Roman" w:cs="Times New Roman"/>
          <w:sz w:val="24"/>
          <w:szCs w:val="24"/>
        </w:rPr>
        <w:t xml:space="preserve"> разносторонней реабилитации </w:t>
      </w:r>
      <w:proofErr w:type="gramStart"/>
      <w:r w:rsidR="00933A33" w:rsidRPr="00C952F3">
        <w:rPr>
          <w:rFonts w:ascii="Times New Roman" w:hAnsi="Times New Roman" w:cs="Times New Roman"/>
          <w:sz w:val="24"/>
          <w:szCs w:val="24"/>
        </w:rPr>
        <w:t>незрячих</w:t>
      </w:r>
      <w:proofErr w:type="gramEnd"/>
      <w:r w:rsidR="00933A33" w:rsidRPr="00C952F3">
        <w:rPr>
          <w:rFonts w:ascii="Times New Roman" w:hAnsi="Times New Roman" w:cs="Times New Roman"/>
          <w:sz w:val="24"/>
          <w:szCs w:val="24"/>
        </w:rPr>
        <w:t xml:space="preserve"> и слабовидящих</w:t>
      </w:r>
      <w:r w:rsidR="00563DB7" w:rsidRPr="00C952F3">
        <w:rPr>
          <w:rFonts w:ascii="Times New Roman" w:hAnsi="Times New Roman" w:cs="Times New Roman"/>
          <w:sz w:val="24"/>
          <w:szCs w:val="24"/>
        </w:rPr>
        <w:t>.</w:t>
      </w:r>
      <w:r w:rsidRPr="00C952F3">
        <w:rPr>
          <w:rFonts w:ascii="Times New Roman" w:hAnsi="Times New Roman" w:cs="Times New Roman"/>
          <w:sz w:val="24"/>
          <w:szCs w:val="24"/>
        </w:rPr>
        <w:t xml:space="preserve"> </w:t>
      </w:r>
      <w:r w:rsidR="008713F1" w:rsidRPr="00C952F3">
        <w:rPr>
          <w:rFonts w:ascii="Times New Roman" w:hAnsi="Times New Roman" w:cs="Times New Roman"/>
          <w:sz w:val="24"/>
          <w:szCs w:val="24"/>
        </w:rPr>
        <w:t xml:space="preserve">Представляемая подборка </w:t>
      </w:r>
      <w:proofErr w:type="gramStart"/>
      <w:r w:rsidR="008713F1" w:rsidRPr="00C952F3">
        <w:rPr>
          <w:rFonts w:ascii="Times New Roman" w:hAnsi="Times New Roman" w:cs="Times New Roman"/>
          <w:sz w:val="24"/>
          <w:szCs w:val="24"/>
        </w:rPr>
        <w:t>ни коим образом</w:t>
      </w:r>
      <w:proofErr w:type="gramEnd"/>
      <w:r w:rsidR="008713F1" w:rsidRPr="00C952F3">
        <w:rPr>
          <w:rFonts w:ascii="Times New Roman" w:hAnsi="Times New Roman" w:cs="Times New Roman"/>
          <w:sz w:val="24"/>
          <w:szCs w:val="24"/>
        </w:rPr>
        <w:t xml:space="preserve"> не </w:t>
      </w:r>
      <w:r w:rsidR="0069667D" w:rsidRPr="00C952F3">
        <w:rPr>
          <w:rFonts w:ascii="Times New Roman" w:hAnsi="Times New Roman" w:cs="Times New Roman"/>
          <w:sz w:val="24"/>
          <w:szCs w:val="24"/>
        </w:rPr>
        <w:t>претендует</w:t>
      </w:r>
      <w:r w:rsidR="008713F1" w:rsidRPr="00C952F3">
        <w:rPr>
          <w:rFonts w:ascii="Times New Roman" w:hAnsi="Times New Roman" w:cs="Times New Roman"/>
          <w:sz w:val="24"/>
          <w:szCs w:val="24"/>
        </w:rPr>
        <w:t xml:space="preserve"> на полноту. </w:t>
      </w:r>
      <w:proofErr w:type="gramStart"/>
      <w:r w:rsidR="00563DB7" w:rsidRPr="00C952F3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8713F1" w:rsidRPr="00C952F3">
        <w:rPr>
          <w:rFonts w:ascii="Times New Roman" w:hAnsi="Times New Roman" w:cs="Times New Roman"/>
          <w:sz w:val="24"/>
          <w:szCs w:val="24"/>
        </w:rPr>
        <w:t xml:space="preserve">описываемых </w:t>
      </w:r>
      <w:r w:rsidR="00563DB7" w:rsidRPr="00C952F3">
        <w:rPr>
          <w:rFonts w:ascii="Times New Roman" w:hAnsi="Times New Roman" w:cs="Times New Roman"/>
          <w:sz w:val="24"/>
          <w:szCs w:val="24"/>
        </w:rPr>
        <w:t xml:space="preserve">ресурсов основан на многолетней практике специалистов тифлоинформационного центра ННГУ им. Н.И. Лобачевского </w:t>
      </w:r>
      <w:r w:rsidRPr="00C952F3">
        <w:rPr>
          <w:rFonts w:ascii="Times New Roman" w:hAnsi="Times New Roman" w:cs="Times New Roman"/>
          <w:sz w:val="24"/>
          <w:szCs w:val="24"/>
        </w:rPr>
        <w:t xml:space="preserve">и </w:t>
      </w:r>
      <w:r w:rsidR="00563DB7" w:rsidRPr="00C952F3">
        <w:rPr>
          <w:rFonts w:ascii="Times New Roman" w:hAnsi="Times New Roman" w:cs="Times New Roman"/>
          <w:sz w:val="24"/>
          <w:szCs w:val="24"/>
        </w:rPr>
        <w:t>Нижегородского областного центра реабилитации инвалидов по зрению «Камерата».</w:t>
      </w:r>
      <w:proofErr w:type="gramEnd"/>
    </w:p>
    <w:p w:rsidR="002D13E2" w:rsidRPr="00C952F3" w:rsidRDefault="008713F1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 xml:space="preserve">Наша статья адресована всем, кто </w:t>
      </w:r>
      <w:r w:rsidR="007D4A9B" w:rsidRPr="00C952F3">
        <w:rPr>
          <w:rFonts w:ascii="Times New Roman" w:hAnsi="Times New Roman" w:cs="Times New Roman"/>
          <w:sz w:val="24"/>
          <w:szCs w:val="24"/>
        </w:rPr>
        <w:t>начинает свое знакомство</w:t>
      </w:r>
      <w:r w:rsidRPr="00C952F3">
        <w:rPr>
          <w:rFonts w:ascii="Times New Roman" w:hAnsi="Times New Roman" w:cs="Times New Roman"/>
          <w:sz w:val="24"/>
          <w:szCs w:val="24"/>
        </w:rPr>
        <w:t xml:space="preserve"> с миром тифлоинформационных технологий</w:t>
      </w:r>
      <w:r w:rsidR="00AA34A3" w:rsidRPr="00C952F3">
        <w:rPr>
          <w:rFonts w:ascii="Times New Roman" w:hAnsi="Times New Roman" w:cs="Times New Roman"/>
          <w:sz w:val="24"/>
          <w:szCs w:val="24"/>
        </w:rPr>
        <w:t xml:space="preserve"> </w:t>
      </w:r>
      <w:r w:rsidR="007D4A9B" w:rsidRPr="00C952F3">
        <w:rPr>
          <w:rFonts w:ascii="Times New Roman" w:hAnsi="Times New Roman" w:cs="Times New Roman"/>
          <w:sz w:val="24"/>
          <w:szCs w:val="24"/>
        </w:rPr>
        <w:t xml:space="preserve">и хочет сделать его </w:t>
      </w:r>
      <w:proofErr w:type="gramStart"/>
      <w:r w:rsidR="007D4A9B" w:rsidRPr="00C952F3">
        <w:rPr>
          <w:rFonts w:ascii="Times New Roman" w:hAnsi="Times New Roman" w:cs="Times New Roman"/>
          <w:sz w:val="24"/>
          <w:szCs w:val="24"/>
        </w:rPr>
        <w:t>более системным</w:t>
      </w:r>
      <w:proofErr w:type="gramEnd"/>
      <w:r w:rsidRPr="00C952F3">
        <w:rPr>
          <w:rFonts w:ascii="Times New Roman" w:hAnsi="Times New Roman" w:cs="Times New Roman"/>
          <w:sz w:val="24"/>
          <w:szCs w:val="24"/>
        </w:rPr>
        <w:t>: самим инвалидам по зрению</w:t>
      </w:r>
      <w:r w:rsidR="007D4A9B" w:rsidRPr="00C952F3">
        <w:rPr>
          <w:rFonts w:ascii="Times New Roman" w:hAnsi="Times New Roman" w:cs="Times New Roman"/>
          <w:sz w:val="24"/>
          <w:szCs w:val="24"/>
        </w:rPr>
        <w:t xml:space="preserve">, их близким, а также работающим с ними специалистам. Представленная здесь </w:t>
      </w:r>
      <w:r w:rsidR="00563DB7" w:rsidRPr="00C952F3">
        <w:rPr>
          <w:rFonts w:ascii="Times New Roman" w:hAnsi="Times New Roman" w:cs="Times New Roman"/>
          <w:sz w:val="24"/>
          <w:szCs w:val="24"/>
        </w:rPr>
        <w:t xml:space="preserve">подборка </w:t>
      </w:r>
      <w:r w:rsidR="007D4A9B" w:rsidRPr="00C952F3">
        <w:rPr>
          <w:rFonts w:ascii="Times New Roman" w:hAnsi="Times New Roman" w:cs="Times New Roman"/>
          <w:sz w:val="24"/>
          <w:szCs w:val="24"/>
        </w:rPr>
        <w:t xml:space="preserve">интернет-ресурсов </w:t>
      </w:r>
      <w:r w:rsidR="00563DB7" w:rsidRPr="00C952F3">
        <w:rPr>
          <w:rFonts w:ascii="Times New Roman" w:hAnsi="Times New Roman" w:cs="Times New Roman"/>
          <w:sz w:val="24"/>
          <w:szCs w:val="24"/>
        </w:rPr>
        <w:t>может служить своеобразным путеводителем по тифло</w:t>
      </w:r>
      <w:r w:rsidR="00933A33" w:rsidRPr="00C952F3">
        <w:rPr>
          <w:rFonts w:ascii="Times New Roman" w:hAnsi="Times New Roman" w:cs="Times New Roman"/>
          <w:sz w:val="24"/>
          <w:szCs w:val="24"/>
        </w:rPr>
        <w:t xml:space="preserve">средствам, </w:t>
      </w:r>
      <w:r w:rsidR="002D13E2" w:rsidRPr="00C952F3">
        <w:rPr>
          <w:rFonts w:ascii="Times New Roman" w:hAnsi="Times New Roman" w:cs="Times New Roman"/>
          <w:sz w:val="24"/>
          <w:szCs w:val="24"/>
        </w:rPr>
        <w:t>помо</w:t>
      </w:r>
      <w:r w:rsidR="00933A33" w:rsidRPr="00C952F3">
        <w:rPr>
          <w:rFonts w:ascii="Times New Roman" w:hAnsi="Times New Roman" w:cs="Times New Roman"/>
          <w:sz w:val="24"/>
          <w:szCs w:val="24"/>
        </w:rPr>
        <w:t>гая</w:t>
      </w:r>
      <w:r w:rsidR="002D13E2" w:rsidRPr="00C952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13E2" w:rsidRPr="00C952F3">
        <w:rPr>
          <w:rFonts w:ascii="Times New Roman" w:hAnsi="Times New Roman" w:cs="Times New Roman"/>
          <w:sz w:val="24"/>
          <w:szCs w:val="24"/>
        </w:rPr>
        <w:t>сориентироваться в их многообразии</w:t>
      </w:r>
      <w:r w:rsidR="00933A33" w:rsidRPr="00C952F3">
        <w:rPr>
          <w:rFonts w:ascii="Times New Roman" w:hAnsi="Times New Roman" w:cs="Times New Roman"/>
          <w:sz w:val="24"/>
          <w:szCs w:val="24"/>
        </w:rPr>
        <w:t xml:space="preserve"> и </w:t>
      </w:r>
      <w:r w:rsidR="0081693C" w:rsidRPr="00C952F3">
        <w:rPr>
          <w:rFonts w:ascii="Times New Roman" w:hAnsi="Times New Roman" w:cs="Times New Roman"/>
          <w:sz w:val="24"/>
          <w:szCs w:val="24"/>
        </w:rPr>
        <w:t>получить</w:t>
      </w:r>
      <w:proofErr w:type="gramEnd"/>
      <w:r w:rsidR="0081693C" w:rsidRPr="00C952F3">
        <w:rPr>
          <w:rFonts w:ascii="Times New Roman" w:hAnsi="Times New Roman" w:cs="Times New Roman"/>
          <w:sz w:val="24"/>
          <w:szCs w:val="24"/>
        </w:rPr>
        <w:t xml:space="preserve"> рекомендации по освоению, а также </w:t>
      </w:r>
      <w:r w:rsidR="00933A33" w:rsidRPr="00C952F3">
        <w:rPr>
          <w:rFonts w:ascii="Times New Roman" w:hAnsi="Times New Roman" w:cs="Times New Roman"/>
          <w:sz w:val="24"/>
          <w:szCs w:val="24"/>
        </w:rPr>
        <w:t>следить за интересными новинками и событиями в сфере невизуальной доступности.</w:t>
      </w:r>
    </w:p>
    <w:bookmarkEnd w:id="0"/>
    <w:bookmarkEnd w:id="1"/>
    <w:p w:rsidR="00B2407D" w:rsidRPr="00C952F3" w:rsidRDefault="00B2407D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Общей особенностью представленных ресурсов является то, что их ведут квалифицированные незрячие специалисты в сфере тифлоинформационных технологий</w:t>
      </w:r>
      <w:r w:rsidR="00AD63D1" w:rsidRPr="00C952F3">
        <w:rPr>
          <w:rFonts w:ascii="Times New Roman" w:hAnsi="Times New Roman" w:cs="Times New Roman"/>
          <w:sz w:val="24"/>
          <w:szCs w:val="24"/>
        </w:rPr>
        <w:t>.</w:t>
      </w:r>
      <w:r w:rsidRPr="00C952F3">
        <w:rPr>
          <w:rFonts w:ascii="Times New Roman" w:hAnsi="Times New Roman" w:cs="Times New Roman"/>
          <w:sz w:val="24"/>
          <w:szCs w:val="24"/>
        </w:rPr>
        <w:t xml:space="preserve"> </w:t>
      </w:r>
      <w:r w:rsidR="00C742A2" w:rsidRPr="00C952F3">
        <w:rPr>
          <w:rFonts w:ascii="Times New Roman" w:hAnsi="Times New Roman" w:cs="Times New Roman"/>
          <w:sz w:val="24"/>
          <w:szCs w:val="24"/>
        </w:rPr>
        <w:t>Эт</w:t>
      </w:r>
      <w:r w:rsidR="00AD63D1" w:rsidRPr="00C952F3">
        <w:rPr>
          <w:rFonts w:ascii="Times New Roman" w:hAnsi="Times New Roman" w:cs="Times New Roman"/>
          <w:sz w:val="24"/>
          <w:szCs w:val="24"/>
        </w:rPr>
        <w:t xml:space="preserve">и </w:t>
      </w:r>
      <w:r w:rsidR="009F1925" w:rsidRPr="00C952F3">
        <w:rPr>
          <w:rFonts w:ascii="Times New Roman" w:hAnsi="Times New Roman" w:cs="Times New Roman"/>
          <w:sz w:val="24"/>
          <w:szCs w:val="24"/>
        </w:rPr>
        <w:t xml:space="preserve">люди </w:t>
      </w:r>
      <w:r w:rsidR="00AD63D1" w:rsidRPr="00C952F3">
        <w:rPr>
          <w:rFonts w:ascii="Times New Roman" w:hAnsi="Times New Roman" w:cs="Times New Roman"/>
          <w:sz w:val="24"/>
          <w:szCs w:val="24"/>
        </w:rPr>
        <w:t xml:space="preserve">не только сами активно пользуются </w:t>
      </w:r>
      <w:r w:rsidR="00A12778" w:rsidRPr="00C952F3">
        <w:rPr>
          <w:rFonts w:ascii="Times New Roman" w:hAnsi="Times New Roman" w:cs="Times New Roman"/>
          <w:sz w:val="24"/>
          <w:szCs w:val="24"/>
        </w:rPr>
        <w:t xml:space="preserve">современными достижениями </w:t>
      </w:r>
      <w:r w:rsidR="00AD63D1" w:rsidRPr="00C952F3">
        <w:rPr>
          <w:rFonts w:ascii="Times New Roman" w:hAnsi="Times New Roman" w:cs="Times New Roman"/>
          <w:sz w:val="24"/>
          <w:szCs w:val="24"/>
        </w:rPr>
        <w:t>тифлотехн</w:t>
      </w:r>
      <w:r w:rsidR="00A12778" w:rsidRPr="00C952F3">
        <w:rPr>
          <w:rFonts w:ascii="Times New Roman" w:hAnsi="Times New Roman" w:cs="Times New Roman"/>
          <w:sz w:val="24"/>
          <w:szCs w:val="24"/>
        </w:rPr>
        <w:t>ики</w:t>
      </w:r>
      <w:r w:rsidR="00AD63D1" w:rsidRPr="00C952F3">
        <w:rPr>
          <w:rFonts w:ascii="Times New Roman" w:hAnsi="Times New Roman" w:cs="Times New Roman"/>
          <w:sz w:val="24"/>
          <w:szCs w:val="24"/>
        </w:rPr>
        <w:t>, но и занимаются их развитием и внедрением. Это</w:t>
      </w:r>
      <w:r w:rsidR="00C742A2" w:rsidRPr="00C952F3">
        <w:rPr>
          <w:rFonts w:ascii="Times New Roman" w:hAnsi="Times New Roman" w:cs="Times New Roman"/>
          <w:sz w:val="24"/>
          <w:szCs w:val="24"/>
        </w:rPr>
        <w:t xml:space="preserve">, на наш взгляд, повышает авторитет </w:t>
      </w:r>
      <w:r w:rsidR="00AD63D1" w:rsidRPr="00C952F3">
        <w:rPr>
          <w:rFonts w:ascii="Times New Roman" w:hAnsi="Times New Roman" w:cs="Times New Roman"/>
          <w:sz w:val="24"/>
          <w:szCs w:val="24"/>
        </w:rPr>
        <w:t>представленных ресурсов как источников получения информации о тифлотехнологиях</w:t>
      </w:r>
      <w:r w:rsidR="00A12778" w:rsidRPr="00C952F3">
        <w:rPr>
          <w:rFonts w:ascii="Times New Roman" w:hAnsi="Times New Roman" w:cs="Times New Roman"/>
          <w:sz w:val="24"/>
          <w:szCs w:val="24"/>
        </w:rPr>
        <w:t>.</w:t>
      </w:r>
    </w:p>
    <w:p w:rsidR="00933A33" w:rsidRPr="00C952F3" w:rsidRDefault="00933A33">
      <w:pPr>
        <w:rPr>
          <w:rFonts w:ascii="Times New Roman" w:hAnsi="Times New Roman" w:cs="Times New Roman"/>
          <w:sz w:val="24"/>
          <w:szCs w:val="24"/>
        </w:rPr>
      </w:pPr>
    </w:p>
    <w:p w:rsidR="00D5542E" w:rsidRPr="00C952F3" w:rsidRDefault="005F5CEC" w:rsidP="00E376CF">
      <w:pPr>
        <w:pStyle w:val="3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Портал «</w:t>
      </w:r>
      <w:r w:rsidR="001179CF" w:rsidRPr="00C952F3">
        <w:rPr>
          <w:rFonts w:ascii="Times New Roman" w:hAnsi="Times New Roman" w:cs="Times New Roman"/>
          <w:sz w:val="24"/>
          <w:szCs w:val="24"/>
        </w:rPr>
        <w:t xml:space="preserve">Компьютерные технологии для </w:t>
      </w:r>
      <w:proofErr w:type="gramStart"/>
      <w:r w:rsidR="001179CF" w:rsidRPr="00C952F3">
        <w:rPr>
          <w:rFonts w:ascii="Times New Roman" w:hAnsi="Times New Roman" w:cs="Times New Roman"/>
          <w:sz w:val="24"/>
          <w:szCs w:val="24"/>
        </w:rPr>
        <w:t>незрячих</w:t>
      </w:r>
      <w:proofErr w:type="gramEnd"/>
      <w:r w:rsidR="001179CF" w:rsidRPr="00C952F3">
        <w:rPr>
          <w:rFonts w:ascii="Times New Roman" w:hAnsi="Times New Roman" w:cs="Times New Roman"/>
          <w:sz w:val="24"/>
          <w:szCs w:val="24"/>
        </w:rPr>
        <w:t xml:space="preserve"> и слабовидящих</w:t>
      </w:r>
      <w:r w:rsidRPr="00C952F3">
        <w:rPr>
          <w:rFonts w:ascii="Times New Roman" w:hAnsi="Times New Roman" w:cs="Times New Roman"/>
          <w:sz w:val="24"/>
          <w:szCs w:val="24"/>
        </w:rPr>
        <w:t>»</w:t>
      </w:r>
      <w:r w:rsidR="001179CF" w:rsidRPr="00C952F3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1179CF" w:rsidRPr="00C952F3">
          <w:rPr>
            <w:rStyle w:val="a3"/>
            <w:rFonts w:ascii="Times New Roman" w:hAnsi="Times New Roman" w:cs="Times New Roman"/>
            <w:sz w:val="24"/>
            <w:szCs w:val="24"/>
          </w:rPr>
          <w:t>http://tiflocomp.ru/</w:t>
        </w:r>
      </w:hyperlink>
      <w:r w:rsidR="001179CF" w:rsidRPr="00C952F3">
        <w:rPr>
          <w:rFonts w:ascii="Times New Roman" w:hAnsi="Times New Roman" w:cs="Times New Roman"/>
          <w:sz w:val="24"/>
          <w:szCs w:val="24"/>
        </w:rPr>
        <w:t>)</w:t>
      </w:r>
    </w:p>
    <w:p w:rsidR="001179CF" w:rsidRPr="00C952F3" w:rsidRDefault="00A12778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 xml:space="preserve">Портал был создан в 2004 году. Честно говоря, нам как пользователям тифлоинформационных технологий с солидным стажем трудно представить, что сайта </w:t>
      </w:r>
      <w:r w:rsidRPr="00C952F3">
        <w:rPr>
          <w:rFonts w:ascii="Times New Roman" w:hAnsi="Times New Roman" w:cs="Times New Roman"/>
          <w:sz w:val="24"/>
          <w:szCs w:val="24"/>
          <w:lang w:val="en-US"/>
        </w:rPr>
        <w:t>tiflocomp</w:t>
      </w:r>
      <w:r w:rsidRPr="00C952F3">
        <w:rPr>
          <w:rFonts w:ascii="Times New Roman" w:hAnsi="Times New Roman" w:cs="Times New Roman"/>
          <w:sz w:val="24"/>
          <w:szCs w:val="24"/>
        </w:rPr>
        <w:t xml:space="preserve"> когда-то не было. </w:t>
      </w:r>
      <w:r w:rsidR="00EC5EDC" w:rsidRPr="00C952F3">
        <w:rPr>
          <w:rFonts w:ascii="Times New Roman" w:hAnsi="Times New Roman" w:cs="Times New Roman"/>
          <w:sz w:val="24"/>
          <w:szCs w:val="24"/>
        </w:rPr>
        <w:t xml:space="preserve">За время работы на портале </w:t>
      </w:r>
      <w:proofErr w:type="gramStart"/>
      <w:r w:rsidR="00EC5EDC" w:rsidRPr="00C952F3">
        <w:rPr>
          <w:rFonts w:ascii="Times New Roman" w:hAnsi="Times New Roman" w:cs="Times New Roman"/>
          <w:sz w:val="24"/>
          <w:szCs w:val="24"/>
        </w:rPr>
        <w:t>собрана</w:t>
      </w:r>
      <w:proofErr w:type="gramEnd"/>
      <w:r w:rsidR="00EC5EDC" w:rsidRPr="00C952F3">
        <w:rPr>
          <w:rFonts w:ascii="Times New Roman" w:hAnsi="Times New Roman" w:cs="Times New Roman"/>
          <w:sz w:val="24"/>
          <w:szCs w:val="24"/>
        </w:rPr>
        <w:t xml:space="preserve"> пожалуй </w:t>
      </w:r>
      <w:r w:rsidRPr="00C952F3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EC5EDC" w:rsidRPr="00C952F3">
        <w:rPr>
          <w:rFonts w:ascii="Times New Roman" w:hAnsi="Times New Roman" w:cs="Times New Roman"/>
          <w:sz w:val="24"/>
          <w:szCs w:val="24"/>
        </w:rPr>
        <w:t xml:space="preserve">богатая </w:t>
      </w:r>
      <w:r w:rsidRPr="00C952F3">
        <w:rPr>
          <w:rFonts w:ascii="Times New Roman" w:hAnsi="Times New Roman" w:cs="Times New Roman"/>
          <w:sz w:val="24"/>
          <w:szCs w:val="24"/>
        </w:rPr>
        <w:t>коллекция материалов</w:t>
      </w:r>
      <w:r w:rsidR="00EC5EDC" w:rsidRPr="00C952F3">
        <w:rPr>
          <w:rFonts w:ascii="Times New Roman" w:hAnsi="Times New Roman" w:cs="Times New Roman"/>
          <w:sz w:val="24"/>
          <w:szCs w:val="24"/>
        </w:rPr>
        <w:t xml:space="preserve"> по тифлоинформационным технологиям, включающая как различные авторские работы, так и информационные сообщения соответствующей тематики из различных источников.</w:t>
      </w:r>
    </w:p>
    <w:p w:rsidR="00A12778" w:rsidRPr="00C952F3" w:rsidRDefault="009F1925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 xml:space="preserve">Вот как авторы </w:t>
      </w:r>
      <w:r w:rsidR="004D3849" w:rsidRPr="00C952F3">
        <w:rPr>
          <w:rFonts w:ascii="Times New Roman" w:hAnsi="Times New Roman" w:cs="Times New Roman"/>
          <w:sz w:val="24"/>
          <w:szCs w:val="24"/>
        </w:rPr>
        <w:t xml:space="preserve">портала </w:t>
      </w:r>
      <w:r w:rsidRPr="00C952F3">
        <w:rPr>
          <w:rFonts w:ascii="Times New Roman" w:hAnsi="Times New Roman" w:cs="Times New Roman"/>
          <w:sz w:val="24"/>
          <w:szCs w:val="24"/>
        </w:rPr>
        <w:t xml:space="preserve">описывают его содержание. «Здесь представлены различные по объему, уровню сложности и способу изложения публикации, связанные общей тематикой: какие современные технические средства могут помочь незрячим и слабовидящим </w:t>
      </w:r>
      <w:proofErr w:type="gramStart"/>
      <w:r w:rsidRPr="00C952F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952F3">
        <w:rPr>
          <w:rFonts w:ascii="Times New Roman" w:hAnsi="Times New Roman" w:cs="Times New Roman"/>
          <w:sz w:val="24"/>
          <w:szCs w:val="24"/>
        </w:rPr>
        <w:t xml:space="preserve"> что следует делать, чтобы техника и программы работали так, как нужно пользователю. Наши материалы рассказывают о программных и аппаратных средствах, благодаря которым незрячий и слабовидящий пользователь может через речевой или тактильный интерфейс получить доступ к большинству популярных приложений информационно-компьютерных систем и устройств и применять их в своей повседневной деятельности</w:t>
      </w:r>
      <w:r w:rsidR="004D3849" w:rsidRPr="00C952F3">
        <w:rPr>
          <w:rFonts w:ascii="Times New Roman" w:hAnsi="Times New Roman" w:cs="Times New Roman"/>
          <w:sz w:val="24"/>
          <w:szCs w:val="24"/>
        </w:rPr>
        <w:t>»</w:t>
      </w:r>
      <w:r w:rsidRPr="00C952F3">
        <w:rPr>
          <w:rFonts w:ascii="Times New Roman" w:hAnsi="Times New Roman" w:cs="Times New Roman"/>
          <w:sz w:val="24"/>
          <w:szCs w:val="24"/>
        </w:rPr>
        <w:t>.</w:t>
      </w:r>
    </w:p>
    <w:p w:rsidR="009309AA" w:rsidRPr="00C952F3" w:rsidRDefault="00863B2E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 xml:space="preserve">Считаем полезным подчеркнуть еще раз: портал разработан </w:t>
      </w:r>
      <w:proofErr w:type="gramStart"/>
      <w:r w:rsidRPr="00C952F3">
        <w:rPr>
          <w:rFonts w:ascii="Times New Roman" w:hAnsi="Times New Roman" w:cs="Times New Roman"/>
          <w:sz w:val="24"/>
          <w:szCs w:val="24"/>
        </w:rPr>
        <w:t>незрячими</w:t>
      </w:r>
      <w:proofErr w:type="gramEnd"/>
      <w:r w:rsidRPr="00C952F3">
        <w:rPr>
          <w:rFonts w:ascii="Times New Roman" w:hAnsi="Times New Roman" w:cs="Times New Roman"/>
          <w:sz w:val="24"/>
          <w:szCs w:val="24"/>
        </w:rPr>
        <w:t xml:space="preserve"> для незрячих и имеет простой удобный для невизуального использования дизайн, что позволяет без особого труда ориентироваться на нем даже начинающим незрячим пользователям. </w:t>
      </w:r>
      <w:r w:rsidR="009309AA" w:rsidRPr="00C952F3">
        <w:rPr>
          <w:rFonts w:ascii="Times New Roman" w:hAnsi="Times New Roman" w:cs="Times New Roman"/>
          <w:sz w:val="24"/>
          <w:szCs w:val="24"/>
        </w:rPr>
        <w:t>П</w:t>
      </w:r>
      <w:r w:rsidRPr="00C952F3">
        <w:rPr>
          <w:rFonts w:ascii="Times New Roman" w:hAnsi="Times New Roman" w:cs="Times New Roman"/>
          <w:sz w:val="24"/>
          <w:szCs w:val="24"/>
        </w:rPr>
        <w:t>ри этом п</w:t>
      </w:r>
      <w:r w:rsidR="009309AA" w:rsidRPr="00C952F3">
        <w:rPr>
          <w:rFonts w:ascii="Times New Roman" w:hAnsi="Times New Roman" w:cs="Times New Roman"/>
          <w:sz w:val="24"/>
          <w:szCs w:val="24"/>
        </w:rPr>
        <w:t>ользуясь порталом, необходимо учитывать, что большинство описываемых программных средств активно развивается. От версии к версии могут не только добавляться новые возможности и функции, но и изменяться старые.</w:t>
      </w:r>
      <w:r w:rsidR="00963F51" w:rsidRPr="00C952F3">
        <w:rPr>
          <w:rFonts w:ascii="Times New Roman" w:hAnsi="Times New Roman" w:cs="Times New Roman"/>
          <w:sz w:val="24"/>
          <w:szCs w:val="24"/>
        </w:rPr>
        <w:t xml:space="preserve"> </w:t>
      </w:r>
      <w:r w:rsidR="00A50814" w:rsidRPr="00C952F3">
        <w:rPr>
          <w:rFonts w:ascii="Times New Roman" w:hAnsi="Times New Roman" w:cs="Times New Roman"/>
          <w:sz w:val="24"/>
          <w:szCs w:val="24"/>
        </w:rPr>
        <w:t xml:space="preserve">И если общая логика, как правило, остается неизменной, то способы выполнения некоторых действий могут меняться. </w:t>
      </w:r>
      <w:r w:rsidR="00963F51" w:rsidRPr="00C952F3">
        <w:rPr>
          <w:rFonts w:ascii="Times New Roman" w:hAnsi="Times New Roman" w:cs="Times New Roman"/>
          <w:sz w:val="24"/>
          <w:szCs w:val="24"/>
        </w:rPr>
        <w:t xml:space="preserve">Поэтому необходимо </w:t>
      </w:r>
      <w:r w:rsidR="00A50814" w:rsidRPr="00C952F3">
        <w:rPr>
          <w:rFonts w:ascii="Times New Roman" w:hAnsi="Times New Roman" w:cs="Times New Roman"/>
          <w:sz w:val="24"/>
          <w:szCs w:val="24"/>
        </w:rPr>
        <w:t>обращать внимание на то, к какой версии программного продукта относится представленный материал.</w:t>
      </w:r>
    </w:p>
    <w:p w:rsidR="00402ED7" w:rsidRPr="00C952F3" w:rsidRDefault="00402ED7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По</w:t>
      </w:r>
      <w:r w:rsidR="00D76375" w:rsidRPr="00C952F3">
        <w:rPr>
          <w:rFonts w:ascii="Times New Roman" w:hAnsi="Times New Roman" w:cs="Times New Roman"/>
          <w:sz w:val="24"/>
          <w:szCs w:val="24"/>
        </w:rPr>
        <w:t>ртал объединяет следующие сайты:</w:t>
      </w:r>
    </w:p>
    <w:p w:rsidR="00D76375" w:rsidRPr="00C952F3" w:rsidRDefault="00D76375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 xml:space="preserve">Компьютерные технологии для </w:t>
      </w:r>
      <w:proofErr w:type="gramStart"/>
      <w:r w:rsidRPr="00C952F3">
        <w:rPr>
          <w:rFonts w:ascii="Times New Roman" w:hAnsi="Times New Roman" w:cs="Times New Roman"/>
          <w:sz w:val="24"/>
          <w:szCs w:val="24"/>
        </w:rPr>
        <w:t>незрячих</w:t>
      </w:r>
      <w:proofErr w:type="gramEnd"/>
      <w:r w:rsidRPr="00C952F3">
        <w:rPr>
          <w:rFonts w:ascii="Times New Roman" w:hAnsi="Times New Roman" w:cs="Times New Roman"/>
          <w:sz w:val="24"/>
          <w:szCs w:val="24"/>
        </w:rPr>
        <w:t xml:space="preserve"> и слабовидящих;</w:t>
      </w:r>
    </w:p>
    <w:p w:rsidR="00D76375" w:rsidRPr="00C952F3" w:rsidRDefault="00D76375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Программы экранного доступа для MS Windows;</w:t>
      </w:r>
    </w:p>
    <w:p w:rsidR="00D76375" w:rsidRPr="00C952F3" w:rsidRDefault="00D76375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«Говорящий» Linux;</w:t>
      </w:r>
    </w:p>
    <w:p w:rsidR="00D76375" w:rsidRPr="00C952F3" w:rsidRDefault="00D76375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Компьютерные игры.</w:t>
      </w:r>
    </w:p>
    <w:p w:rsidR="008D03B1" w:rsidRPr="00C952F3" w:rsidRDefault="00016C6D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В качестве основных инструментов навигации используются список разделов, размещ</w:t>
      </w:r>
      <w:r w:rsidR="0016319E" w:rsidRPr="00C952F3">
        <w:rPr>
          <w:rFonts w:ascii="Times New Roman" w:hAnsi="Times New Roman" w:cs="Times New Roman"/>
          <w:sz w:val="24"/>
          <w:szCs w:val="24"/>
        </w:rPr>
        <w:t>ающийся</w:t>
      </w:r>
      <w:r w:rsidRPr="00C952F3">
        <w:rPr>
          <w:rFonts w:ascii="Times New Roman" w:hAnsi="Times New Roman" w:cs="Times New Roman"/>
          <w:sz w:val="24"/>
          <w:szCs w:val="24"/>
        </w:rPr>
        <w:t xml:space="preserve"> </w:t>
      </w:r>
      <w:r w:rsidR="0016319E" w:rsidRPr="00C952F3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="00AA34A3" w:rsidRPr="00C952F3">
        <w:rPr>
          <w:rFonts w:ascii="Times New Roman" w:hAnsi="Times New Roman" w:cs="Times New Roman"/>
          <w:sz w:val="24"/>
          <w:szCs w:val="24"/>
        </w:rPr>
        <w:t>каждой</w:t>
      </w:r>
      <w:r w:rsidR="0016319E" w:rsidRPr="00C952F3">
        <w:rPr>
          <w:rFonts w:ascii="Times New Roman" w:hAnsi="Times New Roman" w:cs="Times New Roman"/>
          <w:sz w:val="24"/>
          <w:szCs w:val="24"/>
        </w:rPr>
        <w:t xml:space="preserve"> страницы</w:t>
      </w:r>
      <w:r w:rsidR="00052AA4" w:rsidRPr="00C952F3">
        <w:rPr>
          <w:rFonts w:ascii="Times New Roman" w:hAnsi="Times New Roman" w:cs="Times New Roman"/>
          <w:sz w:val="24"/>
          <w:szCs w:val="24"/>
        </w:rPr>
        <w:t>,</w:t>
      </w:r>
      <w:r w:rsidR="0016319E" w:rsidRPr="00C952F3">
        <w:rPr>
          <w:rFonts w:ascii="Times New Roman" w:hAnsi="Times New Roman" w:cs="Times New Roman"/>
          <w:sz w:val="24"/>
          <w:szCs w:val="24"/>
        </w:rPr>
        <w:t xml:space="preserve"> </w:t>
      </w:r>
      <w:r w:rsidR="00052AA4" w:rsidRPr="00C952F3">
        <w:rPr>
          <w:rFonts w:ascii="Times New Roman" w:hAnsi="Times New Roman" w:cs="Times New Roman"/>
          <w:sz w:val="24"/>
          <w:szCs w:val="24"/>
        </w:rPr>
        <w:t xml:space="preserve">и </w:t>
      </w:r>
      <w:r w:rsidRPr="00C952F3">
        <w:rPr>
          <w:rFonts w:ascii="Times New Roman" w:hAnsi="Times New Roman" w:cs="Times New Roman"/>
          <w:sz w:val="24"/>
          <w:szCs w:val="24"/>
        </w:rPr>
        <w:t>список сайтов</w:t>
      </w:r>
      <w:r w:rsidR="00052AA4" w:rsidRPr="00C952F3">
        <w:rPr>
          <w:rFonts w:ascii="Times New Roman" w:hAnsi="Times New Roman" w:cs="Times New Roman"/>
          <w:sz w:val="24"/>
          <w:szCs w:val="24"/>
        </w:rPr>
        <w:t>.</w:t>
      </w:r>
      <w:r w:rsidR="0016319E" w:rsidRPr="00C952F3">
        <w:rPr>
          <w:rFonts w:ascii="Times New Roman" w:hAnsi="Times New Roman" w:cs="Times New Roman"/>
          <w:sz w:val="24"/>
          <w:szCs w:val="24"/>
        </w:rPr>
        <w:t xml:space="preserve"> </w:t>
      </w:r>
      <w:r w:rsidRPr="00C952F3">
        <w:rPr>
          <w:rFonts w:ascii="Times New Roman" w:hAnsi="Times New Roman" w:cs="Times New Roman"/>
          <w:sz w:val="24"/>
          <w:szCs w:val="24"/>
        </w:rPr>
        <w:t>С помощью списка разделов вы можете переходить от одного раздела к другому внутри текущего сайта. С помощью списка сайтов вы сможете из любого уголка текущего</w:t>
      </w:r>
      <w:r w:rsidR="0016319E" w:rsidRPr="00C952F3">
        <w:rPr>
          <w:rFonts w:ascii="Times New Roman" w:hAnsi="Times New Roman" w:cs="Times New Roman"/>
          <w:sz w:val="24"/>
          <w:szCs w:val="24"/>
        </w:rPr>
        <w:t xml:space="preserve"> </w:t>
      </w:r>
      <w:r w:rsidRPr="00C952F3">
        <w:rPr>
          <w:rFonts w:ascii="Times New Roman" w:hAnsi="Times New Roman" w:cs="Times New Roman"/>
          <w:sz w:val="24"/>
          <w:szCs w:val="24"/>
        </w:rPr>
        <w:t xml:space="preserve">сайта перейти на </w:t>
      </w:r>
      <w:r w:rsidR="0016319E" w:rsidRPr="00C952F3">
        <w:rPr>
          <w:rFonts w:ascii="Times New Roman" w:hAnsi="Times New Roman" w:cs="Times New Roman"/>
          <w:sz w:val="24"/>
          <w:szCs w:val="24"/>
        </w:rPr>
        <w:t>любой сайт портала</w:t>
      </w:r>
      <w:r w:rsidRPr="00C952F3">
        <w:rPr>
          <w:rFonts w:ascii="Times New Roman" w:hAnsi="Times New Roman" w:cs="Times New Roman"/>
          <w:sz w:val="24"/>
          <w:szCs w:val="24"/>
        </w:rPr>
        <w:t>.</w:t>
      </w:r>
    </w:p>
    <w:p w:rsidR="0016319E" w:rsidRPr="00C952F3" w:rsidRDefault="0016319E" w:rsidP="00C952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EBE" w:rsidRPr="00C952F3" w:rsidRDefault="00D76375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Сайт «</w:t>
      </w:r>
      <w:r w:rsidR="008E3E00" w:rsidRPr="00C952F3">
        <w:rPr>
          <w:rFonts w:ascii="Times New Roman" w:hAnsi="Times New Roman" w:cs="Times New Roman"/>
          <w:sz w:val="24"/>
          <w:szCs w:val="24"/>
        </w:rPr>
        <w:t xml:space="preserve">Компьютерные технологии для </w:t>
      </w:r>
      <w:proofErr w:type="gramStart"/>
      <w:r w:rsidR="008E3E00" w:rsidRPr="00C952F3">
        <w:rPr>
          <w:rFonts w:ascii="Times New Roman" w:hAnsi="Times New Roman" w:cs="Times New Roman"/>
          <w:sz w:val="24"/>
          <w:szCs w:val="24"/>
        </w:rPr>
        <w:t>незрячих</w:t>
      </w:r>
      <w:proofErr w:type="gramEnd"/>
      <w:r w:rsidR="008E3E00" w:rsidRPr="00C952F3">
        <w:rPr>
          <w:rFonts w:ascii="Times New Roman" w:hAnsi="Times New Roman" w:cs="Times New Roman"/>
          <w:sz w:val="24"/>
          <w:szCs w:val="24"/>
        </w:rPr>
        <w:t xml:space="preserve"> и слабовидящих</w:t>
      </w:r>
      <w:r w:rsidRPr="00C952F3">
        <w:rPr>
          <w:rFonts w:ascii="Times New Roman" w:hAnsi="Times New Roman" w:cs="Times New Roman"/>
          <w:sz w:val="24"/>
          <w:szCs w:val="24"/>
        </w:rPr>
        <w:t>»</w:t>
      </w:r>
      <w:r w:rsidR="000E2F7E" w:rsidRPr="00C952F3">
        <w:rPr>
          <w:rFonts w:ascii="Times New Roman" w:hAnsi="Times New Roman" w:cs="Times New Roman"/>
          <w:sz w:val="24"/>
          <w:szCs w:val="24"/>
        </w:rPr>
        <w:t>.</w:t>
      </w:r>
      <w:r w:rsidRPr="00C952F3">
        <w:rPr>
          <w:rFonts w:ascii="Times New Roman" w:hAnsi="Times New Roman" w:cs="Times New Roman"/>
          <w:sz w:val="24"/>
          <w:szCs w:val="24"/>
        </w:rPr>
        <w:t xml:space="preserve"> </w:t>
      </w:r>
      <w:r w:rsidR="000E2F7E" w:rsidRPr="00C952F3">
        <w:rPr>
          <w:rFonts w:ascii="Times New Roman" w:hAnsi="Times New Roman" w:cs="Times New Roman"/>
          <w:sz w:val="24"/>
          <w:szCs w:val="24"/>
        </w:rPr>
        <w:t>Э</w:t>
      </w:r>
      <w:r w:rsidR="000B493E" w:rsidRPr="00C952F3">
        <w:rPr>
          <w:rFonts w:ascii="Times New Roman" w:hAnsi="Times New Roman" w:cs="Times New Roman"/>
          <w:sz w:val="24"/>
          <w:szCs w:val="24"/>
        </w:rPr>
        <w:t xml:space="preserve">то </w:t>
      </w:r>
      <w:r w:rsidR="008E3E00" w:rsidRPr="00C952F3">
        <w:rPr>
          <w:rFonts w:ascii="Times New Roman" w:hAnsi="Times New Roman" w:cs="Times New Roman"/>
          <w:sz w:val="24"/>
          <w:szCs w:val="24"/>
        </w:rPr>
        <w:t xml:space="preserve">«фасад» всего проекта, </w:t>
      </w:r>
      <w:r w:rsidR="000B493E" w:rsidRPr="00C952F3">
        <w:rPr>
          <w:rFonts w:ascii="Times New Roman" w:hAnsi="Times New Roman" w:cs="Times New Roman"/>
          <w:sz w:val="24"/>
          <w:szCs w:val="24"/>
        </w:rPr>
        <w:t xml:space="preserve">он </w:t>
      </w:r>
      <w:r w:rsidR="00F45EBE" w:rsidRPr="00C952F3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0B493E" w:rsidRPr="00C952F3">
        <w:rPr>
          <w:rFonts w:ascii="Times New Roman" w:hAnsi="Times New Roman" w:cs="Times New Roman"/>
          <w:sz w:val="24"/>
          <w:szCs w:val="24"/>
        </w:rPr>
        <w:t>доступ</w:t>
      </w:r>
      <w:r w:rsidR="0011080B" w:rsidRPr="00C952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080B" w:rsidRPr="00C952F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45EBE" w:rsidRPr="00C952F3">
        <w:rPr>
          <w:rFonts w:ascii="Times New Roman" w:hAnsi="Times New Roman" w:cs="Times New Roman"/>
          <w:sz w:val="24"/>
          <w:szCs w:val="24"/>
        </w:rPr>
        <w:t>:</w:t>
      </w:r>
      <w:r w:rsidR="000B493E" w:rsidRPr="00C95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EBE" w:rsidRPr="00C952F3" w:rsidRDefault="00D76375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общей новост</w:t>
      </w:r>
      <w:r w:rsidR="00F45EBE" w:rsidRPr="00C952F3">
        <w:rPr>
          <w:rFonts w:ascii="Times New Roman" w:hAnsi="Times New Roman" w:cs="Times New Roman"/>
          <w:sz w:val="24"/>
          <w:szCs w:val="24"/>
        </w:rPr>
        <w:t>но</w:t>
      </w:r>
      <w:r w:rsidRPr="00C952F3">
        <w:rPr>
          <w:rFonts w:ascii="Times New Roman" w:hAnsi="Times New Roman" w:cs="Times New Roman"/>
          <w:sz w:val="24"/>
          <w:szCs w:val="24"/>
        </w:rPr>
        <w:t>й</w:t>
      </w:r>
      <w:r w:rsidR="00F45EBE" w:rsidRPr="00C952F3">
        <w:rPr>
          <w:rFonts w:ascii="Times New Roman" w:hAnsi="Times New Roman" w:cs="Times New Roman"/>
          <w:sz w:val="24"/>
          <w:szCs w:val="24"/>
        </w:rPr>
        <w:t xml:space="preserve"> ленте</w:t>
      </w:r>
      <w:r w:rsidR="001D1575" w:rsidRPr="00C952F3">
        <w:rPr>
          <w:rFonts w:ascii="Times New Roman" w:hAnsi="Times New Roman" w:cs="Times New Roman"/>
          <w:sz w:val="24"/>
          <w:szCs w:val="24"/>
        </w:rPr>
        <w:t xml:space="preserve">, </w:t>
      </w:r>
      <w:r w:rsidR="00F45EBE" w:rsidRPr="00C952F3">
        <w:rPr>
          <w:rFonts w:ascii="Times New Roman" w:hAnsi="Times New Roman" w:cs="Times New Roman"/>
          <w:sz w:val="24"/>
          <w:szCs w:val="24"/>
        </w:rPr>
        <w:t xml:space="preserve">где </w:t>
      </w:r>
      <w:r w:rsidR="001B2245" w:rsidRPr="00C952F3">
        <w:rPr>
          <w:rFonts w:ascii="Times New Roman" w:hAnsi="Times New Roman" w:cs="Times New Roman"/>
          <w:sz w:val="24"/>
          <w:szCs w:val="24"/>
        </w:rPr>
        <w:t>агрегир</w:t>
      </w:r>
      <w:r w:rsidR="00F45EBE" w:rsidRPr="00C952F3">
        <w:rPr>
          <w:rFonts w:ascii="Times New Roman" w:hAnsi="Times New Roman" w:cs="Times New Roman"/>
          <w:sz w:val="24"/>
          <w:szCs w:val="24"/>
        </w:rPr>
        <w:t>уются</w:t>
      </w:r>
      <w:r w:rsidR="001B2245" w:rsidRPr="00C952F3">
        <w:rPr>
          <w:rFonts w:ascii="Times New Roman" w:hAnsi="Times New Roman" w:cs="Times New Roman"/>
          <w:sz w:val="24"/>
          <w:szCs w:val="24"/>
        </w:rPr>
        <w:t xml:space="preserve"> новости из разных источников, касающиеся вопросов использования информационных технологий </w:t>
      </w:r>
      <w:proofErr w:type="gramStart"/>
      <w:r w:rsidR="001B2245" w:rsidRPr="00C952F3">
        <w:rPr>
          <w:rFonts w:ascii="Times New Roman" w:hAnsi="Times New Roman" w:cs="Times New Roman"/>
          <w:sz w:val="24"/>
          <w:szCs w:val="24"/>
        </w:rPr>
        <w:t>незрячими</w:t>
      </w:r>
      <w:proofErr w:type="gramEnd"/>
      <w:r w:rsidR="001B2245" w:rsidRPr="00C952F3">
        <w:rPr>
          <w:rFonts w:ascii="Times New Roman" w:hAnsi="Times New Roman" w:cs="Times New Roman"/>
          <w:sz w:val="24"/>
          <w:szCs w:val="24"/>
        </w:rPr>
        <w:t xml:space="preserve"> и слабовидящими (включая </w:t>
      </w:r>
      <w:r w:rsidR="00241EA2" w:rsidRPr="00C952F3">
        <w:rPr>
          <w:rFonts w:ascii="Times New Roman" w:hAnsi="Times New Roman" w:cs="Times New Roman"/>
          <w:sz w:val="24"/>
          <w:szCs w:val="24"/>
        </w:rPr>
        <w:t xml:space="preserve">и </w:t>
      </w:r>
      <w:r w:rsidR="001B2245" w:rsidRPr="00C952F3">
        <w:rPr>
          <w:rFonts w:ascii="Times New Roman" w:hAnsi="Times New Roman" w:cs="Times New Roman"/>
          <w:sz w:val="24"/>
          <w:szCs w:val="24"/>
        </w:rPr>
        <w:t xml:space="preserve">сообщения компаний-производителей </w:t>
      </w:r>
      <w:r w:rsidR="00241EA2" w:rsidRPr="00C952F3">
        <w:rPr>
          <w:rFonts w:ascii="Times New Roman" w:hAnsi="Times New Roman" w:cs="Times New Roman"/>
          <w:sz w:val="24"/>
          <w:szCs w:val="24"/>
        </w:rPr>
        <w:t xml:space="preserve">о новых версиях программных продуктов, </w:t>
      </w:r>
      <w:r w:rsidR="001B2245" w:rsidRPr="00C952F3">
        <w:rPr>
          <w:rFonts w:ascii="Times New Roman" w:hAnsi="Times New Roman" w:cs="Times New Roman"/>
          <w:sz w:val="24"/>
          <w:szCs w:val="24"/>
        </w:rPr>
        <w:t>и</w:t>
      </w:r>
      <w:r w:rsidR="00241EA2" w:rsidRPr="00C952F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E2F7E" w:rsidRPr="00C952F3">
        <w:rPr>
          <w:rFonts w:ascii="Times New Roman" w:hAnsi="Times New Roman" w:cs="Times New Roman"/>
          <w:sz w:val="24"/>
          <w:szCs w:val="24"/>
        </w:rPr>
        <w:t xml:space="preserve"> </w:t>
      </w:r>
      <w:r w:rsidR="00241EA2" w:rsidRPr="00C952F3">
        <w:rPr>
          <w:rFonts w:ascii="Times New Roman" w:hAnsi="Times New Roman" w:cs="Times New Roman"/>
          <w:sz w:val="24"/>
          <w:szCs w:val="24"/>
        </w:rPr>
        <w:t>портала о новых публикациях, и многое другое);</w:t>
      </w:r>
    </w:p>
    <w:p w:rsidR="0011080B" w:rsidRPr="00C952F3" w:rsidRDefault="0011080B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 xml:space="preserve">RSS-лентам, </w:t>
      </w:r>
      <w:proofErr w:type="gramStart"/>
      <w:r w:rsidRPr="00C952F3">
        <w:rPr>
          <w:rFonts w:ascii="Times New Roman" w:hAnsi="Times New Roman" w:cs="Times New Roman"/>
          <w:sz w:val="24"/>
          <w:szCs w:val="24"/>
        </w:rPr>
        <w:t>отражающим</w:t>
      </w:r>
      <w:proofErr w:type="gramEnd"/>
      <w:r w:rsidRPr="00C952F3">
        <w:rPr>
          <w:rFonts w:ascii="Times New Roman" w:hAnsi="Times New Roman" w:cs="Times New Roman"/>
          <w:sz w:val="24"/>
          <w:szCs w:val="24"/>
        </w:rPr>
        <w:t xml:space="preserve"> как общую ленту новостей, так и отдельные тематические подборки (</w:t>
      </w:r>
      <w:r w:rsidR="00DB2EB1" w:rsidRPr="00C952F3">
        <w:rPr>
          <w:rFonts w:ascii="Times New Roman" w:hAnsi="Times New Roman" w:cs="Times New Roman"/>
          <w:sz w:val="24"/>
          <w:szCs w:val="24"/>
        </w:rPr>
        <w:t>«</w:t>
      </w:r>
      <w:r w:rsidRPr="00C952F3">
        <w:rPr>
          <w:rFonts w:ascii="Times New Roman" w:hAnsi="Times New Roman" w:cs="Times New Roman"/>
          <w:sz w:val="24"/>
          <w:szCs w:val="24"/>
        </w:rPr>
        <w:t>Новости вспомогательных технологий для MS Windows</w:t>
      </w:r>
      <w:r w:rsidR="00DB2EB1" w:rsidRPr="00C952F3">
        <w:rPr>
          <w:rFonts w:ascii="Times New Roman" w:hAnsi="Times New Roman" w:cs="Times New Roman"/>
          <w:sz w:val="24"/>
          <w:szCs w:val="24"/>
        </w:rPr>
        <w:t>», «</w:t>
      </w:r>
      <w:r w:rsidRPr="00C952F3">
        <w:rPr>
          <w:rFonts w:ascii="Times New Roman" w:hAnsi="Times New Roman" w:cs="Times New Roman"/>
          <w:sz w:val="24"/>
          <w:szCs w:val="24"/>
        </w:rPr>
        <w:t>Новости вспомогательных технологий для GNU/Linux</w:t>
      </w:r>
      <w:r w:rsidR="00DB2EB1" w:rsidRPr="00C952F3">
        <w:rPr>
          <w:rFonts w:ascii="Times New Roman" w:hAnsi="Times New Roman" w:cs="Times New Roman"/>
          <w:sz w:val="24"/>
          <w:szCs w:val="24"/>
        </w:rPr>
        <w:t>» и т.д.);</w:t>
      </w:r>
    </w:p>
    <w:p w:rsidR="00DB2EB1" w:rsidRPr="00C952F3" w:rsidRDefault="00DB2EB1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страницам портала в социальных сетях;</w:t>
      </w:r>
    </w:p>
    <w:p w:rsidR="00241EA2" w:rsidRPr="00C952F3" w:rsidRDefault="001D1575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выпускам подкаста «Доступность 21 век!»,</w:t>
      </w:r>
      <w:r w:rsidR="000834F7" w:rsidRPr="00C952F3">
        <w:rPr>
          <w:rFonts w:ascii="Times New Roman" w:hAnsi="Times New Roman" w:cs="Times New Roman"/>
          <w:sz w:val="24"/>
          <w:szCs w:val="24"/>
        </w:rPr>
        <w:t xml:space="preserve"> в которых креативные ведущие</w:t>
      </w:r>
      <w:r w:rsidR="002F13EB" w:rsidRPr="00C952F3">
        <w:rPr>
          <w:rFonts w:ascii="Times New Roman" w:hAnsi="Times New Roman" w:cs="Times New Roman"/>
          <w:sz w:val="24"/>
          <w:szCs w:val="24"/>
        </w:rPr>
        <w:t xml:space="preserve"> и приглашенные эксперты непринужденно общаются</w:t>
      </w:r>
      <w:r w:rsidR="000834F7" w:rsidRPr="00C952F3">
        <w:rPr>
          <w:rFonts w:ascii="Times New Roman" w:hAnsi="Times New Roman" w:cs="Times New Roman"/>
          <w:sz w:val="24"/>
          <w:szCs w:val="24"/>
        </w:rPr>
        <w:t>, делятся личным опытом и обсуждают возможности невизуального использования новейших устройств (например, Apple Watch), популярных программных продуктов</w:t>
      </w:r>
      <w:r w:rsidR="002F13EB" w:rsidRPr="00C952F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2F13EB" w:rsidRPr="00C952F3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gramEnd"/>
      <w:r w:rsidR="000834F7" w:rsidRPr="00C952F3"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="002F13EB" w:rsidRPr="00C952F3">
        <w:rPr>
          <w:rFonts w:ascii="Times New Roman" w:hAnsi="Times New Roman" w:cs="Times New Roman"/>
          <w:sz w:val="24"/>
          <w:szCs w:val="24"/>
        </w:rPr>
        <w:t>Битрикс24) и др.;</w:t>
      </w:r>
    </w:p>
    <w:p w:rsidR="000B493E" w:rsidRPr="00C952F3" w:rsidRDefault="006E686B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 xml:space="preserve">подпискам на </w:t>
      </w:r>
      <w:r w:rsidR="00DC2892" w:rsidRPr="00C952F3">
        <w:rPr>
          <w:rFonts w:ascii="Times New Roman" w:hAnsi="Times New Roman" w:cs="Times New Roman"/>
          <w:sz w:val="24"/>
          <w:szCs w:val="24"/>
        </w:rPr>
        <w:t xml:space="preserve">дискуссионные листы, </w:t>
      </w:r>
      <w:r w:rsidRPr="00C952F3">
        <w:rPr>
          <w:rFonts w:ascii="Times New Roman" w:hAnsi="Times New Roman" w:cs="Times New Roman"/>
          <w:sz w:val="24"/>
          <w:szCs w:val="24"/>
        </w:rPr>
        <w:t>эле</w:t>
      </w:r>
      <w:r w:rsidR="001D1575" w:rsidRPr="00C952F3">
        <w:rPr>
          <w:rFonts w:ascii="Times New Roman" w:hAnsi="Times New Roman" w:cs="Times New Roman"/>
          <w:sz w:val="24"/>
          <w:szCs w:val="24"/>
        </w:rPr>
        <w:t>ктронные почтовые конференции, созданные на портале.</w:t>
      </w:r>
      <w:r w:rsidR="00DC2892" w:rsidRPr="00C952F3">
        <w:rPr>
          <w:rFonts w:ascii="Times New Roman" w:hAnsi="Times New Roman" w:cs="Times New Roman"/>
          <w:sz w:val="24"/>
          <w:szCs w:val="24"/>
        </w:rPr>
        <w:t xml:space="preserve"> Подписавшись на них, вы будете по электронной почте получать вопросы, ответы и новости, публикуемые другими подписчиками, а также сами сможете задавать вопросы и отвечать на сообщения участников конференции. Наиболее активно работают листы «Информационные технологии для незрячих и слабовидящих» и «Решение бытовых проблем незрячих и слабовидящих».</w:t>
      </w:r>
      <w:r w:rsidR="00136921" w:rsidRPr="00C952F3">
        <w:rPr>
          <w:rFonts w:ascii="Times New Roman" w:hAnsi="Times New Roman" w:cs="Times New Roman"/>
          <w:sz w:val="24"/>
          <w:szCs w:val="24"/>
        </w:rPr>
        <w:t xml:space="preserve"> Чтобы ваше общение в этих и других почтовых рассылках было полезным и приятным, с</w:t>
      </w:r>
      <w:r w:rsidR="007F7AEA" w:rsidRPr="00C952F3">
        <w:rPr>
          <w:rFonts w:ascii="Times New Roman" w:hAnsi="Times New Roman" w:cs="Times New Roman"/>
          <w:sz w:val="24"/>
          <w:szCs w:val="24"/>
        </w:rPr>
        <w:t>облюдайте</w:t>
      </w:r>
      <w:r w:rsidR="00136921" w:rsidRPr="00C952F3">
        <w:rPr>
          <w:rFonts w:ascii="Times New Roman" w:hAnsi="Times New Roman" w:cs="Times New Roman"/>
          <w:sz w:val="24"/>
          <w:szCs w:val="24"/>
        </w:rPr>
        <w:t xml:space="preserve"> действующи</w:t>
      </w:r>
      <w:r w:rsidR="007F7AEA" w:rsidRPr="00C952F3">
        <w:rPr>
          <w:rFonts w:ascii="Times New Roman" w:hAnsi="Times New Roman" w:cs="Times New Roman"/>
          <w:sz w:val="24"/>
          <w:szCs w:val="24"/>
        </w:rPr>
        <w:t>е</w:t>
      </w:r>
      <w:r w:rsidR="00136921" w:rsidRPr="00C952F3">
        <w:rPr>
          <w:rFonts w:ascii="Times New Roman" w:hAnsi="Times New Roman" w:cs="Times New Roman"/>
          <w:sz w:val="24"/>
          <w:szCs w:val="24"/>
        </w:rPr>
        <w:t xml:space="preserve"> в них правила</w:t>
      </w:r>
      <w:r w:rsidR="000E2F7E" w:rsidRPr="00C952F3">
        <w:rPr>
          <w:rFonts w:ascii="Times New Roman" w:hAnsi="Times New Roman" w:cs="Times New Roman"/>
          <w:sz w:val="24"/>
          <w:szCs w:val="24"/>
        </w:rPr>
        <w:t>.</w:t>
      </w:r>
    </w:p>
    <w:p w:rsidR="006E686B" w:rsidRPr="00C952F3" w:rsidRDefault="006E686B" w:rsidP="008E3E00">
      <w:pPr>
        <w:rPr>
          <w:rFonts w:ascii="Times New Roman" w:hAnsi="Times New Roman" w:cs="Times New Roman"/>
          <w:sz w:val="24"/>
          <w:szCs w:val="24"/>
        </w:rPr>
      </w:pPr>
    </w:p>
    <w:p w:rsidR="008E3E00" w:rsidRPr="00C952F3" w:rsidRDefault="00DB2EB1" w:rsidP="008E3E00">
      <w:p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 xml:space="preserve">Сайт </w:t>
      </w:r>
      <w:r w:rsidR="008E3E00" w:rsidRPr="00C952F3">
        <w:rPr>
          <w:rFonts w:ascii="Times New Roman" w:hAnsi="Times New Roman" w:cs="Times New Roman"/>
          <w:sz w:val="24"/>
          <w:szCs w:val="24"/>
        </w:rPr>
        <w:t xml:space="preserve">включает еще </w:t>
      </w:r>
      <w:r w:rsidRPr="00C952F3">
        <w:rPr>
          <w:rFonts w:ascii="Times New Roman" w:hAnsi="Times New Roman" w:cs="Times New Roman"/>
          <w:sz w:val="24"/>
          <w:szCs w:val="24"/>
        </w:rPr>
        <w:t xml:space="preserve">два </w:t>
      </w:r>
      <w:r w:rsidR="008E3E00" w:rsidRPr="00C952F3">
        <w:rPr>
          <w:rFonts w:ascii="Times New Roman" w:hAnsi="Times New Roman" w:cs="Times New Roman"/>
          <w:sz w:val="24"/>
          <w:szCs w:val="24"/>
        </w:rPr>
        <w:t>раздел</w:t>
      </w:r>
      <w:r w:rsidRPr="00C952F3">
        <w:rPr>
          <w:rFonts w:ascii="Times New Roman" w:hAnsi="Times New Roman" w:cs="Times New Roman"/>
          <w:sz w:val="24"/>
          <w:szCs w:val="24"/>
        </w:rPr>
        <w:t>а</w:t>
      </w:r>
      <w:r w:rsidR="008E3E00" w:rsidRPr="00C952F3">
        <w:rPr>
          <w:rFonts w:ascii="Times New Roman" w:hAnsi="Times New Roman" w:cs="Times New Roman"/>
          <w:sz w:val="24"/>
          <w:szCs w:val="24"/>
        </w:rPr>
        <w:t xml:space="preserve">, </w:t>
      </w:r>
      <w:r w:rsidRPr="00C952F3">
        <w:rPr>
          <w:rFonts w:ascii="Times New Roman" w:hAnsi="Times New Roman" w:cs="Times New Roman"/>
          <w:sz w:val="24"/>
          <w:szCs w:val="24"/>
        </w:rPr>
        <w:t>на которые мы хотим обратить ваше внимание:</w:t>
      </w:r>
    </w:p>
    <w:p w:rsidR="008E3E00" w:rsidRPr="00C952F3" w:rsidRDefault="008E3E00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Документация</w:t>
      </w:r>
      <w:r w:rsidR="001E22D0" w:rsidRPr="00C952F3">
        <w:rPr>
          <w:rFonts w:ascii="Times New Roman" w:hAnsi="Times New Roman" w:cs="Times New Roman"/>
          <w:sz w:val="24"/>
          <w:szCs w:val="24"/>
        </w:rPr>
        <w:t xml:space="preserve"> – статьи, справочные и учебные материалы, нормативные акты и т.д., </w:t>
      </w:r>
      <w:proofErr w:type="gramStart"/>
      <w:r w:rsidR="001E22D0" w:rsidRPr="00C952F3">
        <w:rPr>
          <w:rFonts w:ascii="Times New Roman" w:hAnsi="Times New Roman" w:cs="Times New Roman"/>
          <w:sz w:val="24"/>
          <w:szCs w:val="24"/>
        </w:rPr>
        <w:t>касающуюся</w:t>
      </w:r>
      <w:proofErr w:type="gramEnd"/>
      <w:r w:rsidR="001E22D0" w:rsidRPr="00C952F3">
        <w:rPr>
          <w:rFonts w:ascii="Times New Roman" w:hAnsi="Times New Roman" w:cs="Times New Roman"/>
          <w:sz w:val="24"/>
          <w:szCs w:val="24"/>
        </w:rPr>
        <w:t xml:space="preserve"> компьютерных программ и оборудования;</w:t>
      </w:r>
    </w:p>
    <w:p w:rsidR="00327A62" w:rsidRPr="00C952F3" w:rsidRDefault="008E3E00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Бытовая техника</w:t>
      </w:r>
      <w:r w:rsidR="001E22D0" w:rsidRPr="00C952F3">
        <w:rPr>
          <w:rFonts w:ascii="Times New Roman" w:hAnsi="Times New Roman" w:cs="Times New Roman"/>
          <w:sz w:val="24"/>
          <w:szCs w:val="24"/>
        </w:rPr>
        <w:t xml:space="preserve"> </w:t>
      </w:r>
      <w:r w:rsidR="00327A62" w:rsidRPr="00C952F3">
        <w:rPr>
          <w:rFonts w:ascii="Times New Roman" w:hAnsi="Times New Roman" w:cs="Times New Roman"/>
          <w:sz w:val="24"/>
          <w:szCs w:val="24"/>
        </w:rPr>
        <w:t>–</w:t>
      </w:r>
      <w:r w:rsidR="001E22D0" w:rsidRPr="00C952F3">
        <w:rPr>
          <w:rFonts w:ascii="Times New Roman" w:hAnsi="Times New Roman" w:cs="Times New Roman"/>
          <w:sz w:val="24"/>
          <w:szCs w:val="24"/>
        </w:rPr>
        <w:t xml:space="preserve"> </w:t>
      </w:r>
      <w:r w:rsidRPr="00C952F3">
        <w:rPr>
          <w:rFonts w:ascii="Times New Roman" w:hAnsi="Times New Roman" w:cs="Times New Roman"/>
          <w:sz w:val="24"/>
          <w:szCs w:val="24"/>
        </w:rPr>
        <w:t>материалы</w:t>
      </w:r>
      <w:r w:rsidR="00327A62" w:rsidRPr="00C952F3">
        <w:rPr>
          <w:rFonts w:ascii="Times New Roman" w:hAnsi="Times New Roman" w:cs="Times New Roman"/>
          <w:sz w:val="24"/>
          <w:szCs w:val="24"/>
        </w:rPr>
        <w:t xml:space="preserve"> об устройствах повседневного или частого применения (в частности смартфонах), которыми удобно пользоваться незрячим и слабовидящим людям. </w:t>
      </w:r>
    </w:p>
    <w:p w:rsidR="00327A62" w:rsidRPr="00C952F3" w:rsidRDefault="00327A62" w:rsidP="00C952F3">
      <w:pPr>
        <w:rPr>
          <w:rFonts w:ascii="Times New Roman" w:hAnsi="Times New Roman" w:cs="Times New Roman"/>
          <w:sz w:val="24"/>
          <w:szCs w:val="24"/>
        </w:rPr>
      </w:pPr>
    </w:p>
    <w:p w:rsidR="00EF4CB2" w:rsidRPr="00C952F3" w:rsidRDefault="008D03B1" w:rsidP="008E3E00">
      <w:p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Сайт «</w:t>
      </w:r>
      <w:r w:rsidR="008E3E00" w:rsidRPr="00C952F3">
        <w:rPr>
          <w:rFonts w:ascii="Times New Roman" w:hAnsi="Times New Roman" w:cs="Times New Roman"/>
          <w:sz w:val="24"/>
          <w:szCs w:val="24"/>
        </w:rPr>
        <w:t>Программы экранного доступа для MS Windows</w:t>
      </w:r>
      <w:r w:rsidRPr="00C952F3">
        <w:rPr>
          <w:rFonts w:ascii="Times New Roman" w:hAnsi="Times New Roman" w:cs="Times New Roman"/>
          <w:sz w:val="24"/>
          <w:szCs w:val="24"/>
        </w:rPr>
        <w:t xml:space="preserve">». </w:t>
      </w:r>
      <w:r w:rsidR="00052AA4" w:rsidRPr="00C952F3">
        <w:rPr>
          <w:rFonts w:ascii="Times New Roman" w:hAnsi="Times New Roman" w:cs="Times New Roman"/>
          <w:sz w:val="24"/>
          <w:szCs w:val="24"/>
        </w:rPr>
        <w:t>З</w:t>
      </w:r>
      <w:r w:rsidRPr="00C952F3">
        <w:rPr>
          <w:rFonts w:ascii="Times New Roman" w:hAnsi="Times New Roman" w:cs="Times New Roman"/>
          <w:sz w:val="24"/>
          <w:szCs w:val="24"/>
        </w:rPr>
        <w:t xml:space="preserve">десь </w:t>
      </w:r>
      <w:r w:rsidR="00EF4CB2" w:rsidRPr="00C952F3">
        <w:rPr>
          <w:rFonts w:ascii="Times New Roman" w:hAnsi="Times New Roman" w:cs="Times New Roman"/>
          <w:sz w:val="24"/>
          <w:szCs w:val="24"/>
        </w:rPr>
        <w:t>представлена</w:t>
      </w:r>
      <w:r w:rsidR="008E3E00" w:rsidRPr="00C952F3">
        <w:rPr>
          <w:rFonts w:ascii="Times New Roman" w:hAnsi="Times New Roman" w:cs="Times New Roman"/>
          <w:sz w:val="24"/>
          <w:szCs w:val="24"/>
        </w:rPr>
        <w:t xml:space="preserve"> </w:t>
      </w:r>
      <w:r w:rsidR="00EF4CB2" w:rsidRPr="00C952F3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8E3E00" w:rsidRPr="00C952F3">
        <w:rPr>
          <w:rFonts w:ascii="Times New Roman" w:hAnsi="Times New Roman" w:cs="Times New Roman"/>
          <w:sz w:val="24"/>
          <w:szCs w:val="24"/>
        </w:rPr>
        <w:t>о</w:t>
      </w:r>
      <w:r w:rsidR="00EF4CB2" w:rsidRPr="00C952F3">
        <w:rPr>
          <w:rFonts w:ascii="Times New Roman" w:hAnsi="Times New Roman" w:cs="Times New Roman"/>
          <w:sz w:val="24"/>
          <w:szCs w:val="24"/>
        </w:rPr>
        <w:t>б</w:t>
      </w:r>
      <w:r w:rsidR="008E3E00" w:rsidRPr="00C952F3">
        <w:rPr>
          <w:rFonts w:ascii="Times New Roman" w:hAnsi="Times New Roman" w:cs="Times New Roman"/>
          <w:sz w:val="24"/>
          <w:szCs w:val="24"/>
        </w:rPr>
        <w:t xml:space="preserve"> </w:t>
      </w:r>
      <w:r w:rsidR="00016C6D" w:rsidRPr="00C952F3">
        <w:rPr>
          <w:rFonts w:ascii="Times New Roman" w:hAnsi="Times New Roman" w:cs="Times New Roman"/>
          <w:sz w:val="24"/>
          <w:szCs w:val="24"/>
        </w:rPr>
        <w:t xml:space="preserve">установке, настройке </w:t>
      </w:r>
      <w:r w:rsidR="008E3E00" w:rsidRPr="00C952F3">
        <w:rPr>
          <w:rFonts w:ascii="Times New Roman" w:hAnsi="Times New Roman" w:cs="Times New Roman"/>
          <w:sz w:val="24"/>
          <w:szCs w:val="24"/>
        </w:rPr>
        <w:t xml:space="preserve">и </w:t>
      </w:r>
      <w:r w:rsidR="00EF4CB2" w:rsidRPr="00C952F3">
        <w:rPr>
          <w:rFonts w:ascii="Times New Roman" w:hAnsi="Times New Roman" w:cs="Times New Roman"/>
          <w:sz w:val="24"/>
          <w:szCs w:val="24"/>
        </w:rPr>
        <w:t>использовании программ экранного доступа:</w:t>
      </w:r>
      <w:r w:rsidR="008E3E00" w:rsidRPr="00C952F3">
        <w:rPr>
          <w:rFonts w:ascii="Times New Roman" w:hAnsi="Times New Roman" w:cs="Times New Roman"/>
          <w:sz w:val="24"/>
          <w:szCs w:val="24"/>
        </w:rPr>
        <w:t xml:space="preserve"> </w:t>
      </w:r>
      <w:r w:rsidR="00EF4CB2" w:rsidRPr="00C952F3">
        <w:rPr>
          <w:rFonts w:ascii="Times New Roman" w:hAnsi="Times New Roman" w:cs="Times New Roman"/>
          <w:sz w:val="24"/>
          <w:szCs w:val="24"/>
        </w:rPr>
        <w:t>документация,</w:t>
      </w:r>
      <w:r w:rsidR="00052AA4" w:rsidRPr="00C952F3">
        <w:rPr>
          <w:rFonts w:ascii="Times New Roman" w:hAnsi="Times New Roman" w:cs="Times New Roman"/>
          <w:sz w:val="24"/>
          <w:szCs w:val="24"/>
        </w:rPr>
        <w:t xml:space="preserve"> ссылки на дистрибутивы</w:t>
      </w:r>
      <w:r w:rsidR="00EF4CB2" w:rsidRPr="00C952F3">
        <w:rPr>
          <w:rFonts w:ascii="Times New Roman" w:hAnsi="Times New Roman" w:cs="Times New Roman"/>
          <w:sz w:val="24"/>
          <w:szCs w:val="24"/>
        </w:rPr>
        <w:t xml:space="preserve"> и тематические ресурсы</w:t>
      </w:r>
      <w:r w:rsidR="00052AA4" w:rsidRPr="00C952F3">
        <w:rPr>
          <w:rFonts w:ascii="Times New Roman" w:hAnsi="Times New Roman" w:cs="Times New Roman"/>
          <w:sz w:val="24"/>
          <w:szCs w:val="24"/>
        </w:rPr>
        <w:t>, скрипты</w:t>
      </w:r>
      <w:r w:rsidR="00EF4CB2" w:rsidRPr="00C952F3">
        <w:rPr>
          <w:rFonts w:ascii="Times New Roman" w:hAnsi="Times New Roman" w:cs="Times New Roman"/>
          <w:sz w:val="24"/>
          <w:szCs w:val="24"/>
        </w:rPr>
        <w:t>,</w:t>
      </w:r>
      <w:r w:rsidR="00052AA4" w:rsidRPr="00C952F3">
        <w:rPr>
          <w:rFonts w:ascii="Times New Roman" w:hAnsi="Times New Roman" w:cs="Times New Roman"/>
          <w:sz w:val="24"/>
          <w:szCs w:val="24"/>
        </w:rPr>
        <w:t xml:space="preserve"> </w:t>
      </w:r>
      <w:r w:rsidR="00EF4CB2" w:rsidRPr="00C952F3">
        <w:rPr>
          <w:rFonts w:ascii="Times New Roman" w:hAnsi="Times New Roman" w:cs="Times New Roman"/>
          <w:sz w:val="24"/>
          <w:szCs w:val="24"/>
        </w:rPr>
        <w:t xml:space="preserve">описания синтезаторов речи </w:t>
      </w:r>
      <w:r w:rsidR="00052AA4" w:rsidRPr="00C952F3">
        <w:rPr>
          <w:rFonts w:ascii="Times New Roman" w:hAnsi="Times New Roman" w:cs="Times New Roman"/>
          <w:sz w:val="24"/>
          <w:szCs w:val="24"/>
        </w:rPr>
        <w:t xml:space="preserve">и прочие материалы необходимые для изучения и комфортного использования </w:t>
      </w:r>
      <w:r w:rsidR="00EF4CB2" w:rsidRPr="00C952F3">
        <w:rPr>
          <w:rFonts w:ascii="Times New Roman" w:hAnsi="Times New Roman" w:cs="Times New Roman"/>
          <w:sz w:val="24"/>
          <w:szCs w:val="24"/>
        </w:rPr>
        <w:t>этого инструмента</w:t>
      </w:r>
      <w:r w:rsidR="00052AA4" w:rsidRPr="00C952F3">
        <w:rPr>
          <w:rFonts w:ascii="Times New Roman" w:hAnsi="Times New Roman" w:cs="Times New Roman"/>
          <w:sz w:val="24"/>
          <w:szCs w:val="24"/>
        </w:rPr>
        <w:t>.</w:t>
      </w:r>
      <w:r w:rsidR="00EF4CB2" w:rsidRPr="00C952F3">
        <w:rPr>
          <w:rFonts w:ascii="Times New Roman" w:hAnsi="Times New Roman" w:cs="Times New Roman"/>
          <w:sz w:val="24"/>
          <w:szCs w:val="24"/>
        </w:rPr>
        <w:t xml:space="preserve"> </w:t>
      </w:r>
      <w:r w:rsidR="008E3E00" w:rsidRPr="00C952F3">
        <w:rPr>
          <w:rFonts w:ascii="Times New Roman" w:hAnsi="Times New Roman" w:cs="Times New Roman"/>
          <w:sz w:val="24"/>
          <w:szCs w:val="24"/>
        </w:rPr>
        <w:t xml:space="preserve">Большинство публикаций посвящено </w:t>
      </w:r>
      <w:r w:rsidR="002A4C88" w:rsidRPr="00C952F3">
        <w:rPr>
          <w:rFonts w:ascii="Times New Roman" w:hAnsi="Times New Roman" w:cs="Times New Roman"/>
          <w:sz w:val="24"/>
          <w:szCs w:val="24"/>
        </w:rPr>
        <w:t xml:space="preserve">наиболее популярной в России программе экранного доступа </w:t>
      </w:r>
      <w:r w:rsidR="008E3E00" w:rsidRPr="00C952F3">
        <w:rPr>
          <w:rFonts w:ascii="Times New Roman" w:hAnsi="Times New Roman" w:cs="Times New Roman"/>
          <w:sz w:val="24"/>
          <w:szCs w:val="24"/>
        </w:rPr>
        <w:t>JAWS</w:t>
      </w:r>
      <w:r w:rsidR="00EF4CB2" w:rsidRPr="00C952F3">
        <w:rPr>
          <w:rFonts w:ascii="Times New Roman" w:hAnsi="Times New Roman" w:cs="Times New Roman"/>
          <w:sz w:val="24"/>
          <w:szCs w:val="24"/>
        </w:rPr>
        <w:t>, также широко представлена бесплатная программа экранного доступа NVDA</w:t>
      </w:r>
    </w:p>
    <w:p w:rsidR="00016C6D" w:rsidRPr="00C952F3" w:rsidRDefault="00016C6D" w:rsidP="00016C6D">
      <w:pPr>
        <w:rPr>
          <w:rFonts w:ascii="Times New Roman" w:hAnsi="Times New Roman" w:cs="Times New Roman"/>
          <w:sz w:val="24"/>
          <w:szCs w:val="24"/>
        </w:rPr>
      </w:pPr>
    </w:p>
    <w:p w:rsidR="00831073" w:rsidRPr="00C952F3" w:rsidRDefault="00831073" w:rsidP="00831073">
      <w:p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Сайт «Говорящий Linux». Здесь представлены материалы, касающиеся вопросов доступности для незрячих и слабовидящих пользователей различных дистрибутивов GNU/Linux, а также Unix-подобных операционных систем.  Сайт содержит два основных раздела:</w:t>
      </w:r>
    </w:p>
    <w:p w:rsidR="00831073" w:rsidRPr="00C952F3" w:rsidRDefault="00831073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Статьи - содержит статьи, обзоры, инструкции и рекомендации по использованию специальных возможностей GNU/Linux и Unix-подобных операционных систем;</w:t>
      </w:r>
    </w:p>
    <w:p w:rsidR="00831073" w:rsidRPr="00C952F3" w:rsidRDefault="00831073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Файлы - файловый архив сайта, в котором собран дополнительный материал для статей, а также другие полезные файлы.</w:t>
      </w:r>
    </w:p>
    <w:p w:rsidR="00831073" w:rsidRPr="00C952F3" w:rsidRDefault="00831073" w:rsidP="00016C6D">
      <w:pPr>
        <w:rPr>
          <w:rFonts w:ascii="Times New Roman" w:hAnsi="Times New Roman" w:cs="Times New Roman"/>
          <w:sz w:val="24"/>
          <w:szCs w:val="24"/>
        </w:rPr>
      </w:pPr>
    </w:p>
    <w:p w:rsidR="00335D0A" w:rsidRPr="00C952F3" w:rsidRDefault="00EF4CB2" w:rsidP="00335D0A">
      <w:p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Сайт</w:t>
      </w:r>
      <w:r w:rsidR="008E3E00" w:rsidRPr="00C952F3">
        <w:rPr>
          <w:rFonts w:ascii="Times New Roman" w:hAnsi="Times New Roman" w:cs="Times New Roman"/>
          <w:sz w:val="24"/>
          <w:szCs w:val="24"/>
        </w:rPr>
        <w:t xml:space="preserve"> </w:t>
      </w:r>
      <w:r w:rsidR="00335D0A" w:rsidRPr="00C952F3">
        <w:rPr>
          <w:rFonts w:ascii="Times New Roman" w:hAnsi="Times New Roman" w:cs="Times New Roman"/>
          <w:sz w:val="24"/>
          <w:szCs w:val="24"/>
        </w:rPr>
        <w:t>«</w:t>
      </w:r>
      <w:r w:rsidR="008E3E00" w:rsidRPr="00C952F3">
        <w:rPr>
          <w:rFonts w:ascii="Times New Roman" w:hAnsi="Times New Roman" w:cs="Times New Roman"/>
          <w:sz w:val="24"/>
          <w:szCs w:val="24"/>
        </w:rPr>
        <w:t xml:space="preserve">Компьютерные игры для </w:t>
      </w:r>
      <w:proofErr w:type="gramStart"/>
      <w:r w:rsidR="008E3E00" w:rsidRPr="00C952F3">
        <w:rPr>
          <w:rFonts w:ascii="Times New Roman" w:hAnsi="Times New Roman" w:cs="Times New Roman"/>
          <w:sz w:val="24"/>
          <w:szCs w:val="24"/>
        </w:rPr>
        <w:t>незрячих</w:t>
      </w:r>
      <w:proofErr w:type="gramEnd"/>
      <w:r w:rsidR="008E3E00" w:rsidRPr="00C952F3">
        <w:rPr>
          <w:rFonts w:ascii="Times New Roman" w:hAnsi="Times New Roman" w:cs="Times New Roman"/>
          <w:sz w:val="24"/>
          <w:szCs w:val="24"/>
        </w:rPr>
        <w:t xml:space="preserve"> и слабовидящих</w:t>
      </w:r>
      <w:r w:rsidR="00335D0A" w:rsidRPr="00C952F3">
        <w:rPr>
          <w:rFonts w:ascii="Times New Roman" w:hAnsi="Times New Roman" w:cs="Times New Roman"/>
          <w:sz w:val="24"/>
          <w:szCs w:val="24"/>
        </w:rPr>
        <w:t xml:space="preserve">». На этом сайте представлены материалы, посвященные компьютерным играм, в той или иной степени учитывающим особые требования, которые предъявляют </w:t>
      </w:r>
      <w:proofErr w:type="gramStart"/>
      <w:r w:rsidR="00335D0A" w:rsidRPr="00C952F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35D0A" w:rsidRPr="00C952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5D0A" w:rsidRPr="00C952F3">
        <w:rPr>
          <w:rFonts w:ascii="Times New Roman" w:hAnsi="Times New Roman" w:cs="Times New Roman"/>
          <w:sz w:val="24"/>
          <w:szCs w:val="24"/>
        </w:rPr>
        <w:t>такого</w:t>
      </w:r>
      <w:proofErr w:type="gramEnd"/>
      <w:r w:rsidR="00335D0A" w:rsidRPr="00C952F3">
        <w:rPr>
          <w:rFonts w:ascii="Times New Roman" w:hAnsi="Times New Roman" w:cs="Times New Roman"/>
          <w:sz w:val="24"/>
          <w:szCs w:val="24"/>
        </w:rPr>
        <w:t xml:space="preserve"> рода программным продуктам незрячие и слабовидящие пользователи. Основные разделы сайта:</w:t>
      </w:r>
    </w:p>
    <w:p w:rsidR="00335D0A" w:rsidRPr="00C952F3" w:rsidRDefault="00335D0A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 xml:space="preserve">Каталог игр – </w:t>
      </w:r>
      <w:proofErr w:type="gramStart"/>
      <w:r w:rsidRPr="00C952F3">
        <w:rPr>
          <w:rFonts w:ascii="Times New Roman" w:hAnsi="Times New Roman" w:cs="Times New Roman"/>
          <w:sz w:val="24"/>
          <w:szCs w:val="24"/>
        </w:rPr>
        <w:t>адресован в первую очередь играющим</w:t>
      </w:r>
      <w:r w:rsidR="00E41DC3" w:rsidRPr="00C952F3">
        <w:rPr>
          <w:rFonts w:ascii="Times New Roman" w:hAnsi="Times New Roman" w:cs="Times New Roman"/>
          <w:sz w:val="24"/>
          <w:szCs w:val="24"/>
        </w:rPr>
        <w:t xml:space="preserve"> и желающим к ним присоединиться и </w:t>
      </w:r>
      <w:r w:rsidRPr="00C952F3">
        <w:rPr>
          <w:rFonts w:ascii="Times New Roman" w:hAnsi="Times New Roman" w:cs="Times New Roman"/>
          <w:sz w:val="24"/>
          <w:szCs w:val="24"/>
        </w:rPr>
        <w:t>содержит</w:t>
      </w:r>
      <w:proofErr w:type="gramEnd"/>
      <w:r w:rsidRPr="00C952F3">
        <w:rPr>
          <w:rFonts w:ascii="Times New Roman" w:hAnsi="Times New Roman" w:cs="Times New Roman"/>
          <w:sz w:val="24"/>
          <w:szCs w:val="24"/>
        </w:rPr>
        <w:t xml:space="preserve"> обзор игр, справочные руководства, советы, ссылки н</w:t>
      </w:r>
      <w:r w:rsidR="00E41DC3" w:rsidRPr="00C952F3">
        <w:rPr>
          <w:rFonts w:ascii="Times New Roman" w:hAnsi="Times New Roman" w:cs="Times New Roman"/>
          <w:sz w:val="24"/>
          <w:szCs w:val="24"/>
        </w:rPr>
        <w:t>а дистрибутивы и многое другое;</w:t>
      </w:r>
    </w:p>
    <w:p w:rsidR="00335D0A" w:rsidRPr="00C952F3" w:rsidRDefault="00335D0A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Разработчикам игр</w:t>
      </w:r>
      <w:r w:rsidR="00E41DC3" w:rsidRPr="00C952F3">
        <w:rPr>
          <w:rFonts w:ascii="Times New Roman" w:hAnsi="Times New Roman" w:cs="Times New Roman"/>
          <w:sz w:val="24"/>
          <w:szCs w:val="24"/>
        </w:rPr>
        <w:t xml:space="preserve"> – содержит </w:t>
      </w:r>
      <w:r w:rsidRPr="00C952F3">
        <w:rPr>
          <w:rFonts w:ascii="Times New Roman" w:hAnsi="Times New Roman" w:cs="Times New Roman"/>
          <w:sz w:val="24"/>
          <w:szCs w:val="24"/>
        </w:rPr>
        <w:t>материалы, рассказывающие о том, как создавать игры, какие средства и программы использовать для этого, как сделать игру доступной для незрячих</w:t>
      </w:r>
      <w:r w:rsidR="00E41DC3" w:rsidRPr="00C952F3">
        <w:rPr>
          <w:rFonts w:ascii="Times New Roman" w:hAnsi="Times New Roman" w:cs="Times New Roman"/>
          <w:sz w:val="24"/>
          <w:szCs w:val="24"/>
        </w:rPr>
        <w:t xml:space="preserve"> </w:t>
      </w:r>
      <w:r w:rsidRPr="00C952F3">
        <w:rPr>
          <w:rFonts w:ascii="Times New Roman" w:hAnsi="Times New Roman" w:cs="Times New Roman"/>
          <w:sz w:val="24"/>
          <w:szCs w:val="24"/>
        </w:rPr>
        <w:t>и слабовидящих любителей компьютерных игр.</w:t>
      </w:r>
    </w:p>
    <w:p w:rsidR="00E41DC3" w:rsidRPr="00C952F3" w:rsidRDefault="00E41DC3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Создатели этого сайта</w:t>
      </w:r>
      <w:r w:rsidR="00AA0E01" w:rsidRPr="00C952F3">
        <w:rPr>
          <w:rFonts w:ascii="Times New Roman" w:hAnsi="Times New Roman" w:cs="Times New Roman"/>
          <w:sz w:val="24"/>
          <w:szCs w:val="24"/>
        </w:rPr>
        <w:t>,</w:t>
      </w:r>
      <w:r w:rsidRPr="00C952F3">
        <w:rPr>
          <w:rFonts w:ascii="Times New Roman" w:hAnsi="Times New Roman" w:cs="Times New Roman"/>
          <w:sz w:val="24"/>
          <w:szCs w:val="24"/>
        </w:rPr>
        <w:t xml:space="preserve"> </w:t>
      </w:r>
      <w:r w:rsidR="00AA0E01" w:rsidRPr="00C952F3">
        <w:rPr>
          <w:rFonts w:ascii="Times New Roman" w:hAnsi="Times New Roman" w:cs="Times New Roman"/>
          <w:sz w:val="24"/>
          <w:szCs w:val="24"/>
        </w:rPr>
        <w:t xml:space="preserve">кроме информационной, </w:t>
      </w:r>
      <w:r w:rsidRPr="00C952F3">
        <w:rPr>
          <w:rFonts w:ascii="Times New Roman" w:hAnsi="Times New Roman" w:cs="Times New Roman"/>
          <w:sz w:val="24"/>
          <w:szCs w:val="24"/>
        </w:rPr>
        <w:t xml:space="preserve">преследовали </w:t>
      </w:r>
      <w:r w:rsidR="00AA0E01" w:rsidRPr="00C952F3">
        <w:rPr>
          <w:rFonts w:ascii="Times New Roman" w:hAnsi="Times New Roman" w:cs="Times New Roman"/>
          <w:sz w:val="24"/>
          <w:szCs w:val="24"/>
        </w:rPr>
        <w:t>еще и цели</w:t>
      </w:r>
      <w:r w:rsidRPr="00C952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2F3">
        <w:rPr>
          <w:rFonts w:ascii="Times New Roman" w:hAnsi="Times New Roman" w:cs="Times New Roman"/>
          <w:sz w:val="24"/>
          <w:szCs w:val="24"/>
        </w:rPr>
        <w:t>побудить самих незрячих и слабовидящих заняться</w:t>
      </w:r>
      <w:proofErr w:type="gramEnd"/>
      <w:r w:rsidRPr="00C952F3">
        <w:rPr>
          <w:rFonts w:ascii="Times New Roman" w:hAnsi="Times New Roman" w:cs="Times New Roman"/>
          <w:sz w:val="24"/>
          <w:szCs w:val="24"/>
        </w:rPr>
        <w:t xml:space="preserve"> программированием игр</w:t>
      </w:r>
      <w:r w:rsidR="00AA0E01" w:rsidRPr="00C952F3">
        <w:rPr>
          <w:rFonts w:ascii="Times New Roman" w:hAnsi="Times New Roman" w:cs="Times New Roman"/>
          <w:sz w:val="24"/>
          <w:szCs w:val="24"/>
        </w:rPr>
        <w:t>, а также заинтересовать разработчиков с нормальным зрением</w:t>
      </w:r>
      <w:r w:rsidRPr="00C952F3">
        <w:rPr>
          <w:rFonts w:ascii="Times New Roman" w:hAnsi="Times New Roman" w:cs="Times New Roman"/>
          <w:sz w:val="24"/>
          <w:szCs w:val="24"/>
        </w:rPr>
        <w:t xml:space="preserve">. </w:t>
      </w:r>
      <w:r w:rsidR="00AA0E01" w:rsidRPr="00C952F3">
        <w:rPr>
          <w:rFonts w:ascii="Times New Roman" w:hAnsi="Times New Roman" w:cs="Times New Roman"/>
          <w:sz w:val="24"/>
          <w:szCs w:val="24"/>
        </w:rPr>
        <w:t>К сожалению, в последнее время большой активности на сайте не наблюдается.</w:t>
      </w:r>
    </w:p>
    <w:p w:rsidR="00AA0E01" w:rsidRPr="00C952F3" w:rsidRDefault="00AA0E01" w:rsidP="00335D0A">
      <w:pPr>
        <w:rPr>
          <w:rFonts w:ascii="Times New Roman" w:hAnsi="Times New Roman" w:cs="Times New Roman"/>
          <w:sz w:val="24"/>
          <w:szCs w:val="24"/>
        </w:rPr>
      </w:pPr>
    </w:p>
    <w:p w:rsidR="00AC536A" w:rsidRPr="00C952F3" w:rsidRDefault="00AC536A" w:rsidP="00934313">
      <w:pPr>
        <w:pStyle w:val="3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Сайт «Образовательные курсы КСРК ВОС» (</w:t>
      </w:r>
      <w:hyperlink r:id="rId9" w:history="1">
        <w:r w:rsidRPr="00C952F3">
          <w:rPr>
            <w:rStyle w:val="a3"/>
            <w:rFonts w:ascii="Times New Roman" w:hAnsi="Times New Roman" w:cs="Times New Roman"/>
            <w:sz w:val="24"/>
            <w:szCs w:val="24"/>
          </w:rPr>
          <w:t>http://ksrk-edu.ru/</w:t>
        </w:r>
      </w:hyperlink>
      <w:r w:rsidRPr="00C952F3">
        <w:rPr>
          <w:rFonts w:ascii="Times New Roman" w:hAnsi="Times New Roman" w:cs="Times New Roman"/>
          <w:sz w:val="24"/>
          <w:szCs w:val="24"/>
        </w:rPr>
        <w:t>)</w:t>
      </w:r>
    </w:p>
    <w:p w:rsidR="00AC536A" w:rsidRPr="00C952F3" w:rsidRDefault="00AC536A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 xml:space="preserve">Культурно-спортивный реабилитационный комплекс Всероссийского общества слепых (КСРК ВОС) - крупнейший в системе ВОС центр научно-методической, культурно-досуговой, просветительской, физкультурно-оздоровительной и другой работы по реабилитации </w:t>
      </w:r>
      <w:proofErr w:type="gramStart"/>
      <w:r w:rsidRPr="00C952F3">
        <w:rPr>
          <w:rFonts w:ascii="Times New Roman" w:hAnsi="Times New Roman" w:cs="Times New Roman"/>
          <w:sz w:val="24"/>
          <w:szCs w:val="24"/>
        </w:rPr>
        <w:t>незрячих</w:t>
      </w:r>
      <w:proofErr w:type="gramEnd"/>
      <w:r w:rsidRPr="00C952F3">
        <w:rPr>
          <w:rFonts w:ascii="Times New Roman" w:hAnsi="Times New Roman" w:cs="Times New Roman"/>
          <w:sz w:val="24"/>
          <w:szCs w:val="24"/>
        </w:rPr>
        <w:t xml:space="preserve"> и слабовидящих.</w:t>
      </w:r>
    </w:p>
    <w:p w:rsidR="00AC536A" w:rsidRPr="00C952F3" w:rsidRDefault="00AC536A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КСРК ВОС организует на своей базе образовательные курсы для инвалидов по зрению, которым и посвящен представляемый здесь сайт.</w:t>
      </w:r>
    </w:p>
    <w:p w:rsidR="00AC536A" w:rsidRPr="00C952F3" w:rsidRDefault="00AC536A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На главной странице сайта размещены ссылки на информацию обо всех проводимых в КСРК курсах. Многие из этих курсов посвящены тифлоинформационным технологиям, на момент написания статьи (ноябрь 2018) это:</w:t>
      </w:r>
    </w:p>
    <w:p w:rsidR="00AC536A" w:rsidRPr="00C952F3" w:rsidRDefault="00AC536A" w:rsidP="00AC53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52F3">
        <w:rPr>
          <w:rFonts w:ascii="Times New Roman" w:hAnsi="Times New Roman" w:cs="Times New Roman"/>
          <w:sz w:val="24"/>
          <w:szCs w:val="24"/>
        </w:rPr>
        <w:t>«</w:t>
      </w:r>
      <w:r w:rsidRPr="00C952F3">
        <w:rPr>
          <w:rFonts w:ascii="Times New Roman" w:eastAsiaTheme="majorEastAsia" w:hAnsi="Times New Roman" w:cs="Times New Roman"/>
          <w:sz w:val="24"/>
          <w:szCs w:val="24"/>
        </w:rPr>
        <w:t xml:space="preserve">Компьютерная программа для инвалидов по зрению </w:t>
      </w:r>
      <w:r w:rsidRPr="00C952F3">
        <w:rPr>
          <w:rFonts w:ascii="Times New Roman" w:eastAsiaTheme="majorEastAsia" w:hAnsi="Times New Roman" w:cs="Times New Roman"/>
          <w:sz w:val="24"/>
          <w:szCs w:val="24"/>
          <w:lang w:val="en-US"/>
        </w:rPr>
        <w:t>«JAWS for Windows»,</w:t>
      </w:r>
      <w:r w:rsidRPr="00C952F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</w:t>
      </w:r>
      <w:r w:rsidRPr="00C952F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952F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II </w:t>
      </w:r>
      <w:r w:rsidRPr="00C952F3">
        <w:rPr>
          <w:rFonts w:ascii="Times New Roman" w:hAnsi="Times New Roman" w:cs="Times New Roman"/>
          <w:color w:val="000000"/>
          <w:sz w:val="24"/>
          <w:szCs w:val="24"/>
        </w:rPr>
        <w:t>ступень</w:t>
      </w:r>
      <w:r w:rsidRPr="00C952F3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C536A" w:rsidRPr="00C952F3" w:rsidRDefault="00AC536A" w:rsidP="00AC53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«</w:t>
      </w:r>
      <w:r w:rsidRPr="00C952F3">
        <w:rPr>
          <w:rFonts w:ascii="Times New Roman" w:eastAsiaTheme="majorEastAsia" w:hAnsi="Times New Roman" w:cs="Times New Roman"/>
          <w:sz w:val="24"/>
          <w:szCs w:val="24"/>
        </w:rPr>
        <w:t>Компьютерная аранжировка</w:t>
      </w:r>
      <w:r w:rsidRPr="00C952F3">
        <w:rPr>
          <w:rFonts w:ascii="Times New Roman" w:hAnsi="Times New Roman" w:cs="Times New Roman"/>
          <w:color w:val="000000"/>
          <w:sz w:val="24"/>
          <w:szCs w:val="24"/>
        </w:rPr>
        <w:t>» (программа «</w:t>
      </w:r>
      <w:proofErr w:type="spellStart"/>
      <w:r w:rsidRPr="00C952F3">
        <w:rPr>
          <w:rFonts w:ascii="Times New Roman" w:hAnsi="Times New Roman" w:cs="Times New Roman"/>
          <w:color w:val="000000"/>
          <w:sz w:val="24"/>
          <w:szCs w:val="24"/>
        </w:rPr>
        <w:t>Sonar</w:t>
      </w:r>
      <w:proofErr w:type="spellEnd"/>
      <w:r w:rsidRPr="00C952F3">
        <w:rPr>
          <w:rFonts w:ascii="Times New Roman" w:hAnsi="Times New Roman" w:cs="Times New Roman"/>
          <w:color w:val="000000"/>
          <w:sz w:val="24"/>
          <w:szCs w:val="24"/>
        </w:rPr>
        <w:t>», I и II ступень;</w:t>
      </w:r>
    </w:p>
    <w:p w:rsidR="00AC536A" w:rsidRPr="00C952F3" w:rsidRDefault="00AC536A" w:rsidP="00AC53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«</w:t>
      </w:r>
      <w:r w:rsidRPr="00C952F3">
        <w:rPr>
          <w:rFonts w:ascii="Times New Roman" w:eastAsiaTheme="majorEastAsia" w:hAnsi="Times New Roman" w:cs="Times New Roman"/>
          <w:sz w:val="24"/>
          <w:szCs w:val="24"/>
        </w:rPr>
        <w:t>Невизуальная доступность сенсорных устройств»;</w:t>
      </w:r>
    </w:p>
    <w:p w:rsidR="00AC536A" w:rsidRPr="00C952F3" w:rsidRDefault="00AC536A" w:rsidP="00AC53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«</w:t>
      </w:r>
      <w:r w:rsidRPr="00C952F3">
        <w:rPr>
          <w:rFonts w:ascii="Times New Roman" w:eastAsiaTheme="majorEastAsia" w:hAnsi="Times New Roman" w:cs="Times New Roman"/>
          <w:sz w:val="24"/>
          <w:szCs w:val="24"/>
        </w:rPr>
        <w:t>Навигационная программа «OsmAnd Access»;</w:t>
      </w:r>
    </w:p>
    <w:p w:rsidR="00AC536A" w:rsidRPr="00C952F3" w:rsidRDefault="00AC536A" w:rsidP="00AC53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52F3">
        <w:rPr>
          <w:rFonts w:ascii="Times New Roman" w:eastAsiaTheme="majorEastAsia" w:hAnsi="Times New Roman" w:cs="Times New Roman"/>
          <w:sz w:val="24"/>
          <w:szCs w:val="24"/>
        </w:rPr>
        <w:t>«Спутниковая навигация на iOS»</w:t>
      </w:r>
      <w:r w:rsidRPr="00C952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536A" w:rsidRPr="00C952F3" w:rsidRDefault="00AC536A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 xml:space="preserve">Инвалиды по зрению направляются на курсы в КСРК (Москва) по заявкам региональных организаций ВОС. Обучение, как правило, проводится за счет бюджета ВОС. </w:t>
      </w:r>
      <w:proofErr w:type="gramStart"/>
      <w:r w:rsidRPr="00C952F3">
        <w:rPr>
          <w:rFonts w:ascii="Times New Roman" w:hAnsi="Times New Roman" w:cs="Times New Roman"/>
          <w:sz w:val="24"/>
          <w:szCs w:val="24"/>
        </w:rPr>
        <w:t>Информация о порядке зачисления и требованиях к обучающимся представлена в разделе «Курсы».</w:t>
      </w:r>
      <w:proofErr w:type="gramEnd"/>
    </w:p>
    <w:p w:rsidR="00AC536A" w:rsidRPr="00C952F3" w:rsidRDefault="00AC536A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Раздел «Наши проекты» дает доступ к материалам проектов, реализующихся при поддержке КСРК ВОС:</w:t>
      </w:r>
    </w:p>
    <w:p w:rsidR="00AC536A" w:rsidRPr="00C952F3" w:rsidRDefault="00AC536A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OsmAnd access - документация, подкасты, обновления навигационного приложения «OsmAnd»;</w:t>
      </w:r>
    </w:p>
    <w:p w:rsidR="00AC536A" w:rsidRPr="00C952F3" w:rsidRDefault="00AC536A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Обмен GPX треками и базами избранных точек - сервис обмена GPX треками и базами избранных точек для навигационного приложения OsmAnd Access;</w:t>
      </w:r>
    </w:p>
    <w:p w:rsidR="00AC536A" w:rsidRPr="00C952F3" w:rsidRDefault="00AC536A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Программы для OS Android – описания приложений, протестированных на предмет удобства и доступности для незрячих пользователей, использующих мобильные устройства на базе ОС Android с включённой функцией Talkback;</w:t>
      </w:r>
    </w:p>
    <w:p w:rsidR="00AC536A" w:rsidRPr="00C952F3" w:rsidRDefault="00AC536A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 xml:space="preserve">Программы для iOS - описания приложений, протестированных на предмет удобства и доступности для незрячих пользователей, использующих мобильные устройства на базе </w:t>
      </w:r>
      <w:proofErr w:type="gramStart"/>
      <w:r w:rsidRPr="00C952F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52F3">
        <w:rPr>
          <w:rFonts w:ascii="Times New Roman" w:hAnsi="Times New Roman" w:cs="Times New Roman"/>
          <w:sz w:val="24"/>
          <w:szCs w:val="24"/>
        </w:rPr>
        <w:t>ОС с включённой функцией VoiceOver.</w:t>
      </w:r>
    </w:p>
    <w:p w:rsidR="00AC536A" w:rsidRPr="00C952F3" w:rsidRDefault="00AC536A" w:rsidP="00AC536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952F3">
        <w:rPr>
          <w:rFonts w:ascii="Times New Roman" w:hAnsi="Times New Roman" w:cs="Times New Roman"/>
          <w:color w:val="000000"/>
          <w:sz w:val="24"/>
          <w:szCs w:val="24"/>
        </w:rPr>
        <w:t>Чтобы быть в курсе новостей сайта, используйте его новостной раздел.</w:t>
      </w:r>
    </w:p>
    <w:p w:rsidR="00AC536A" w:rsidRPr="00C952F3" w:rsidRDefault="00AC536A" w:rsidP="00AC536A">
      <w:pPr>
        <w:pStyle w:val="3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Сайт консультативно-аналитического отдела культурно-спортивного реабилитационного комплекса ВОС (</w:t>
      </w:r>
      <w:hyperlink r:id="rId10" w:history="1">
        <w:r w:rsidRPr="00C952F3">
          <w:rPr>
            <w:rStyle w:val="a3"/>
            <w:rFonts w:ascii="Times New Roman" w:hAnsi="Times New Roman" w:cs="Times New Roman"/>
            <w:sz w:val="24"/>
            <w:szCs w:val="24"/>
          </w:rPr>
          <w:t>http://tiflo.pro/</w:t>
        </w:r>
      </w:hyperlink>
      <w:r w:rsidRPr="00C952F3">
        <w:rPr>
          <w:rFonts w:ascii="Times New Roman" w:hAnsi="Times New Roman" w:cs="Times New Roman"/>
          <w:sz w:val="24"/>
          <w:szCs w:val="24"/>
        </w:rPr>
        <w:t>)</w:t>
      </w:r>
    </w:p>
    <w:p w:rsidR="00AC536A" w:rsidRPr="00C952F3" w:rsidRDefault="00AC536A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Основными целями консультативно-аналитического отдела КСРК ВОС являются изучение и обобщение передового опыта в сфере технических средств реабилитации, технологий и информационных ресурсов. На сайте специалисты отдела представляют результаты своей работы.</w:t>
      </w:r>
    </w:p>
    <w:p w:rsidR="00AC536A" w:rsidRPr="00C952F3" w:rsidRDefault="00AC536A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 xml:space="preserve">Наибольший интерес для знакомства с полезными для </w:t>
      </w:r>
      <w:proofErr w:type="gramStart"/>
      <w:r w:rsidRPr="00C952F3">
        <w:rPr>
          <w:rFonts w:ascii="Times New Roman" w:hAnsi="Times New Roman" w:cs="Times New Roman"/>
          <w:sz w:val="24"/>
          <w:szCs w:val="24"/>
        </w:rPr>
        <w:t>незрячих</w:t>
      </w:r>
      <w:proofErr w:type="gramEnd"/>
      <w:r w:rsidRPr="00C952F3">
        <w:rPr>
          <w:rFonts w:ascii="Times New Roman" w:hAnsi="Times New Roman" w:cs="Times New Roman"/>
          <w:sz w:val="24"/>
          <w:szCs w:val="24"/>
        </w:rPr>
        <w:t xml:space="preserve"> и слабовидящих техническими средствами представляют раздел «Подкасты». Здесь размещаются видеосюжеты, посвященные разнообразным адаптивным решениям для людей с проблемами зрения. Так, например, </w:t>
      </w:r>
      <w:proofErr w:type="gramStart"/>
      <w:r w:rsidRPr="00C952F3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C952F3">
        <w:rPr>
          <w:rFonts w:ascii="Times New Roman" w:hAnsi="Times New Roman" w:cs="Times New Roman"/>
          <w:sz w:val="24"/>
          <w:szCs w:val="24"/>
        </w:rPr>
        <w:t xml:space="preserve"> видеодемонстрация Робота для мойки окон Hobot-288, который оказался очень удобным для работы без зрительного контроля. Другим примером может служить демонстрация различных конструкторов серии «Знаток», которые дают возможность собирать разнообразные электронные схемы и приборы (в том числе с голосовым выводом и управлением)  и позволяет незрячим пользователям углубить свои представления о современной электронике.</w:t>
      </w:r>
    </w:p>
    <w:p w:rsidR="00AC536A" w:rsidRPr="00C952F3" w:rsidRDefault="00AC536A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Из раздела «Подкасты» можно также скачать имеющиеся текстовые материалы по демонстрируемой технике, например, руководства пользователя.</w:t>
      </w:r>
    </w:p>
    <w:p w:rsidR="00AC536A" w:rsidRPr="00C952F3" w:rsidRDefault="00AC536A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В разделе «Статьи и обзоры» размещаются актуальные материалы по тифлоинформационным технологиям, многие из которых разработаны сотрудниками КСРК.</w:t>
      </w:r>
    </w:p>
    <w:p w:rsidR="00AC536A" w:rsidRPr="00C952F3" w:rsidRDefault="00AC536A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Раздел «Документы» содержит некоторые документы, посвященные техническим средствам реабилитации.</w:t>
      </w:r>
    </w:p>
    <w:p w:rsidR="00AC536A" w:rsidRPr="00C952F3" w:rsidRDefault="00AC536A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В разделе «Полезные ссылки» представлены ссылки на некоторые интернет-ресурсы, ориентированные на инвалидов по зрению, в частности, на сайты производителей и продавцов тифлосредств в России.</w:t>
      </w:r>
    </w:p>
    <w:p w:rsidR="00AC536A" w:rsidRPr="00C952F3" w:rsidRDefault="00AC536A" w:rsidP="00C952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245" w:rsidRPr="00C952F3" w:rsidRDefault="006B3245" w:rsidP="006B3245">
      <w:pPr>
        <w:pStyle w:val="3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Сайт компании «Элита Групп» (</w:t>
      </w:r>
      <w:hyperlink r:id="rId11" w:history="1">
        <w:r w:rsidRPr="00C952F3">
          <w:rPr>
            <w:rStyle w:val="a3"/>
            <w:rFonts w:ascii="Times New Roman" w:hAnsi="Times New Roman" w:cs="Times New Roman"/>
            <w:sz w:val="24"/>
            <w:szCs w:val="24"/>
          </w:rPr>
          <w:t>http://elitagroup.ru/</w:t>
        </w:r>
      </w:hyperlink>
      <w:r w:rsidRPr="00C952F3">
        <w:rPr>
          <w:rFonts w:ascii="Times New Roman" w:hAnsi="Times New Roman" w:cs="Times New Roman"/>
          <w:sz w:val="24"/>
          <w:szCs w:val="24"/>
        </w:rPr>
        <w:t>)</w:t>
      </w:r>
    </w:p>
    <w:p w:rsidR="006B3245" w:rsidRPr="00C952F3" w:rsidRDefault="006B3245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ООО «Элита Групп» является разработчиком аппаратных и программных средств для незрячих и слабовидящих пользователей, а также дистрибьютором в России и СНГ ведущих мировых компаний на рынке тифлотехники.</w:t>
      </w:r>
    </w:p>
    <w:p w:rsidR="006B3245" w:rsidRPr="00C952F3" w:rsidRDefault="006B3245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 xml:space="preserve">Названия многих разделов сайта хорошо </w:t>
      </w:r>
      <w:proofErr w:type="gramStart"/>
      <w:r w:rsidRPr="00C952F3">
        <w:rPr>
          <w:rFonts w:ascii="Times New Roman" w:hAnsi="Times New Roman" w:cs="Times New Roman"/>
          <w:sz w:val="24"/>
          <w:szCs w:val="24"/>
        </w:rPr>
        <w:t>отражают их содержание и не требуют</w:t>
      </w:r>
      <w:proofErr w:type="gramEnd"/>
      <w:r w:rsidRPr="00C952F3">
        <w:rPr>
          <w:rFonts w:ascii="Times New Roman" w:hAnsi="Times New Roman" w:cs="Times New Roman"/>
          <w:sz w:val="24"/>
          <w:szCs w:val="24"/>
        </w:rPr>
        <w:t xml:space="preserve"> дополнительного описания, поэтому мы остановимся только на тех из них, к которым хотим привлечь ваше внимание.</w:t>
      </w:r>
    </w:p>
    <w:p w:rsidR="006B3245" w:rsidRPr="00C952F3" w:rsidRDefault="006B3245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Найти контакты компании и получить более подробную информацию о ее работе и оказываемых услугах можно в разделе «О компании»</w:t>
      </w:r>
    </w:p>
    <w:p w:rsidR="006B3245" w:rsidRPr="00C952F3" w:rsidRDefault="006B3245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 xml:space="preserve">Свою цель компания «Элита Групп» видит в том, чтобы «оказывать помощь в приобретении и использовании технических средств реабилитации для незрячих и слабовидящих пользователей, что </w:t>
      </w:r>
      <w:proofErr w:type="gramStart"/>
      <w:r w:rsidRPr="00C952F3">
        <w:rPr>
          <w:rFonts w:ascii="Times New Roman" w:hAnsi="Times New Roman" w:cs="Times New Roman"/>
          <w:sz w:val="24"/>
          <w:szCs w:val="24"/>
        </w:rPr>
        <w:t>позволит раскрыть им свой потенциал и расширит</w:t>
      </w:r>
      <w:proofErr w:type="gramEnd"/>
      <w:r w:rsidRPr="00C952F3">
        <w:rPr>
          <w:rFonts w:ascii="Times New Roman" w:hAnsi="Times New Roman" w:cs="Times New Roman"/>
          <w:sz w:val="24"/>
          <w:szCs w:val="24"/>
        </w:rPr>
        <w:t xml:space="preserve"> границы возможностей при помощи современных компьютерных технологий». В соответствии с этим компания:</w:t>
      </w:r>
    </w:p>
    <w:p w:rsidR="006B3245" w:rsidRPr="00C952F3" w:rsidRDefault="006B3245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предоставляет техническую поддержку программных средств (по электронной почте и телефону);</w:t>
      </w:r>
    </w:p>
    <w:p w:rsidR="006B3245" w:rsidRPr="00C952F3" w:rsidRDefault="006B3245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осуществляет в Москве гарантийное и постгарантийное обслуживание техники;</w:t>
      </w:r>
    </w:p>
    <w:p w:rsidR="006B3245" w:rsidRPr="00C952F3" w:rsidRDefault="006B3245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готова оказать помощь в подборе программного и аппаратного обеспечения под конкретные нужды индивидуальных пользователей и организаций, в частности, возможна поставка рабочих мест, укомплектованных и настроенных под индивидуальные потребности.</w:t>
      </w:r>
    </w:p>
    <w:p w:rsidR="006B3245" w:rsidRPr="00C952F3" w:rsidRDefault="006B3245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Вся информация по продукции, поставляемой компанией «Элита Групп», представлена в иерархическом списке «меню продуктов» (область навигации). Из этого списка открываются страницы отдельных продуктов (или линеек продуктов), содержащие их описания. Дополнительные материалы по продуктам (драйверы, руководства пользователя, медиа и т.п.) можно скачать в разделе «Загружаемые ресурсы» (соответствующая ссылка расположена и на главной странице сайта, и на страницах продуктов).</w:t>
      </w:r>
    </w:p>
    <w:p w:rsidR="006B3245" w:rsidRPr="00C952F3" w:rsidRDefault="006B3245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Разобраться в многообразии аппаратных и программных тифлосредств, подобрать из них наиболее подходящие для решения конкретных задач и определиться с их приобретением могут помочь следующие разделы сайта:</w:t>
      </w:r>
    </w:p>
    <w:p w:rsidR="006B3245" w:rsidRPr="00C952F3" w:rsidRDefault="006B3245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FAQ (часто задаваемые вопросы);</w:t>
      </w:r>
    </w:p>
    <w:p w:rsidR="006B3245" w:rsidRPr="00C952F3" w:rsidRDefault="006B3245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Доступная среда: оборудование и программное обеспечение;</w:t>
      </w:r>
    </w:p>
    <w:p w:rsidR="006B3245" w:rsidRPr="00C952F3" w:rsidRDefault="006B3245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Оборудование для инклюзивного образования;</w:t>
      </w:r>
    </w:p>
    <w:p w:rsidR="006B3245" w:rsidRPr="00C952F3" w:rsidRDefault="006B3245" w:rsidP="00C952F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Как получить техническое средство реабилитации (ТСР).</w:t>
      </w:r>
    </w:p>
    <w:p w:rsidR="006B3245" w:rsidRPr="00C952F3" w:rsidRDefault="006B3245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В настоящее время идет активное информационное наполнение сайта и возможно появятся новые полезные разделы.</w:t>
      </w:r>
    </w:p>
    <w:p w:rsidR="006B3245" w:rsidRPr="00C952F3" w:rsidRDefault="006B3245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Особое место в работе компании «Элита Групп» и на ее сайте занимает образовательный проект ElSchool.</w:t>
      </w:r>
    </w:p>
    <w:p w:rsidR="006B3245" w:rsidRPr="00C952F3" w:rsidRDefault="006B3245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Как сказано на сайте компании: «ElSchool  – это образовательный портал для тех, кто хочет знать об аппаратных и программных адаптивных решениях для незрячих и слабовидящих людей всё или почти всё». Здесь организуются дистанционные курсы и вебинары по обозначенной тематике, которые ведут квалифицированные преподаватели. Занятия проводятся с помощью клиента TeamTalk, обеспечивающего возможность голосового общения участников. Загрузить версии этого клиента для операционных систем Windows, Android и iOS можно в разделе «Полезные ссылки».</w:t>
      </w:r>
    </w:p>
    <w:p w:rsidR="006B3245" w:rsidRPr="00C952F3" w:rsidRDefault="006B3245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Для участия в занятиях необходима регистрация на портале ElSchool. Для занятий на курсах формируются группы по предварительной записи, а в вебинарах может участвовать любой зарегистрированный пользователь. Кроме того, на портале доступны для скачивания записи всех прошедших вебинаров.</w:t>
      </w:r>
    </w:p>
    <w:p w:rsidR="006B3245" w:rsidRPr="00C952F3" w:rsidRDefault="006B3245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Первый вебинар был проведен на портале ElSchool в апреле 2016 года, и с тех пор накопилось довольно много записей вебинаров, посвященных различным аспектам использования тифлоинформационных технологий. Важно, что все ведущие вебинаров – это высококвалифицированные специалисты, знакомые с новейшими разработками в рассматриваемой сфере. Часто в качестве ведущих выступают сотрудники компании «Элита Групп».</w:t>
      </w:r>
    </w:p>
    <w:p w:rsidR="006B3245" w:rsidRPr="00C952F3" w:rsidRDefault="006B3245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Таким образом, сайт компании «Элита Групп» не просто представляет пользователям информацию о самой компании и поставляемой ею  продукции, но и является серьезным образовательным ресурсом по тифлоинформационным технологиям.</w:t>
      </w:r>
    </w:p>
    <w:p w:rsidR="00831073" w:rsidRPr="00C952F3" w:rsidRDefault="00831073" w:rsidP="00C952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E11" w:rsidRPr="00C952F3" w:rsidRDefault="00431E11" w:rsidP="00431E11">
      <w:pPr>
        <w:pStyle w:val="3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Информационный аудиопортал «Тифло</w:t>
      </w:r>
      <w:proofErr w:type="gramStart"/>
      <w:r w:rsidRPr="00C952F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952F3">
        <w:rPr>
          <w:rFonts w:ascii="Times New Roman" w:hAnsi="Times New Roman" w:cs="Times New Roman"/>
          <w:sz w:val="24"/>
          <w:szCs w:val="24"/>
        </w:rPr>
        <w:t>нфо» | Рассказываем о том, что интересует незрячих и слабовидящих людей в разных странах мира (</w:t>
      </w:r>
      <w:hyperlink r:id="rId12" w:history="1">
        <w:r w:rsidRPr="00C952F3">
          <w:rPr>
            <w:rStyle w:val="a3"/>
            <w:rFonts w:ascii="Times New Roman" w:hAnsi="Times New Roman" w:cs="Times New Roman"/>
            <w:sz w:val="24"/>
            <w:szCs w:val="24"/>
          </w:rPr>
          <w:t>http://tiflo.info/</w:t>
        </w:r>
      </w:hyperlink>
      <w:r w:rsidRPr="00C952F3">
        <w:rPr>
          <w:rFonts w:ascii="Times New Roman" w:hAnsi="Times New Roman" w:cs="Times New Roman"/>
          <w:sz w:val="24"/>
          <w:szCs w:val="24"/>
        </w:rPr>
        <w:t>)</w:t>
      </w:r>
    </w:p>
    <w:p w:rsidR="00431E11" w:rsidRPr="00C952F3" w:rsidRDefault="00431E11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Автор и ведущий портала Олег Шевкун – выбрал в качестве основной формы подачи материала звуковые подкасты или, как он их здесь назвал, звуковые обзоры.</w:t>
      </w:r>
    </w:p>
    <w:p w:rsidR="00431E11" w:rsidRPr="00C952F3" w:rsidRDefault="00431E11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 xml:space="preserve">Олег Шевкун (полагаем, что многим нашим читателям это имя уже знакомо) – человек с разносторонними интересами и занятиями. Однако во вступительном слове в первом звуковом обзоре он охарактеризовал себя как пользователя тифлотехники (с 1987 года) и как автора публикаций по тифлотехнике (с 1996 года), а </w:t>
      </w:r>
      <w:proofErr w:type="gramStart"/>
      <w:r w:rsidRPr="00C952F3">
        <w:rPr>
          <w:rFonts w:ascii="Times New Roman" w:hAnsi="Times New Roman" w:cs="Times New Roman"/>
          <w:sz w:val="24"/>
          <w:szCs w:val="24"/>
        </w:rPr>
        <w:t>значит и ведет</w:t>
      </w:r>
      <w:proofErr w:type="gramEnd"/>
      <w:r w:rsidRPr="00C952F3">
        <w:rPr>
          <w:rFonts w:ascii="Times New Roman" w:hAnsi="Times New Roman" w:cs="Times New Roman"/>
          <w:sz w:val="24"/>
          <w:szCs w:val="24"/>
        </w:rPr>
        <w:t xml:space="preserve"> он свой портал с этих позиций.</w:t>
      </w:r>
    </w:p>
    <w:p w:rsidR="00431E11" w:rsidRPr="00C952F3" w:rsidRDefault="00431E11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Звуковые обзоры на Тифло</w:t>
      </w:r>
      <w:proofErr w:type="gramStart"/>
      <w:r w:rsidRPr="00C952F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952F3">
        <w:rPr>
          <w:rFonts w:ascii="Times New Roman" w:hAnsi="Times New Roman" w:cs="Times New Roman"/>
          <w:sz w:val="24"/>
          <w:szCs w:val="24"/>
        </w:rPr>
        <w:t>нфо это чаще всего не просто знакомство слушателей с теми или иными новинками из мира тифлоинформационных технологий с демонстрацией их возможностей, но еще и разносторонний анализ демонстрируемых технических или программных средств, сравнение с аналогами на основании широчайшего кругозора ведущего, размышления о развитии тифлотехники, интересные гости.</w:t>
      </w:r>
    </w:p>
    <w:p w:rsidR="00431E11" w:rsidRPr="00C952F3" w:rsidRDefault="00431E11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Портал начал свою работу в июле 2017 года, и в начале все его материалы были так или иначе связаны с тифлотехникой. Однако в 2018 году Олег Шевкун начал размещать на своем портале отдельные посвященные жизни людей с инвалидностью по зрению передачи радио Теос, на котором он сейчас работает. Таким образом, тематика портала расширилась, появились материалы, посвященные воспитанию незрячих детей, возможностям знакомства незрячих с живописью и архитектурой и др. однако тема тифлотехники остается наиболее популярной на портале. И если вы заинтересованы не только в получении технической информации, но и в более глубоком понимании мира тифлоинформационных технологий, то этот ресурс будет для вас интересным и полезным.</w:t>
      </w:r>
    </w:p>
    <w:p w:rsidR="00431E11" w:rsidRPr="00C952F3" w:rsidRDefault="00431E11" w:rsidP="00C952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64F" w:rsidRPr="00C952F3" w:rsidRDefault="0050264F" w:rsidP="0050264F">
      <w:pPr>
        <w:pStyle w:val="3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>Заключение</w:t>
      </w:r>
    </w:p>
    <w:p w:rsidR="0050264F" w:rsidRPr="00C952F3" w:rsidRDefault="007347FC" w:rsidP="00C952F3">
      <w:pPr>
        <w:jc w:val="both"/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 xml:space="preserve">Представленная </w:t>
      </w:r>
      <w:r w:rsidR="0050264F" w:rsidRPr="00C952F3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C952F3">
        <w:rPr>
          <w:rFonts w:ascii="Times New Roman" w:hAnsi="Times New Roman" w:cs="Times New Roman"/>
          <w:sz w:val="24"/>
          <w:szCs w:val="24"/>
        </w:rPr>
        <w:t xml:space="preserve">подборка ресурсов </w:t>
      </w:r>
      <w:proofErr w:type="gramStart"/>
      <w:r w:rsidRPr="00C952F3">
        <w:rPr>
          <w:rFonts w:ascii="Times New Roman" w:hAnsi="Times New Roman" w:cs="Times New Roman"/>
          <w:sz w:val="24"/>
          <w:szCs w:val="24"/>
        </w:rPr>
        <w:t>довольно малочисленна</w:t>
      </w:r>
      <w:proofErr w:type="gramEnd"/>
      <w:r w:rsidR="0050264F" w:rsidRPr="00C952F3">
        <w:rPr>
          <w:rFonts w:ascii="Times New Roman" w:hAnsi="Times New Roman" w:cs="Times New Roman"/>
          <w:sz w:val="24"/>
          <w:szCs w:val="24"/>
        </w:rPr>
        <w:t>, однако у каждого из них</w:t>
      </w:r>
      <w:r w:rsidR="0064620C" w:rsidRPr="00C952F3">
        <w:rPr>
          <w:rFonts w:ascii="Times New Roman" w:hAnsi="Times New Roman" w:cs="Times New Roman"/>
          <w:sz w:val="24"/>
          <w:szCs w:val="24"/>
        </w:rPr>
        <w:t xml:space="preserve"> есть свой характер, и каждый и</w:t>
      </w:r>
      <w:r w:rsidR="0050264F" w:rsidRPr="00C952F3">
        <w:rPr>
          <w:rFonts w:ascii="Times New Roman" w:hAnsi="Times New Roman" w:cs="Times New Roman"/>
          <w:sz w:val="24"/>
          <w:szCs w:val="24"/>
        </w:rPr>
        <w:t xml:space="preserve">з </w:t>
      </w:r>
      <w:r w:rsidR="0064620C" w:rsidRPr="00C952F3">
        <w:rPr>
          <w:rFonts w:ascii="Times New Roman" w:hAnsi="Times New Roman" w:cs="Times New Roman"/>
          <w:sz w:val="24"/>
          <w:szCs w:val="24"/>
        </w:rPr>
        <w:t>них интересен по-своему. К тому же, повторимся, мы не ставили задачу представить сколь-нибудь полный обзор интернет-ресурсов по тифлотехнологиям, а всего лишь хотели познакомить вас с теми ресурсами, к которым регулярно обращаемся сами, чтобы</w:t>
      </w:r>
      <w:r w:rsidRPr="00C952F3">
        <w:rPr>
          <w:rFonts w:ascii="Times New Roman" w:hAnsi="Times New Roman" w:cs="Times New Roman"/>
          <w:sz w:val="24"/>
          <w:szCs w:val="24"/>
        </w:rPr>
        <w:t xml:space="preserve"> получать актуальную информацию о событиях в мире тифлотехнологий</w:t>
      </w:r>
      <w:r w:rsidR="0064620C" w:rsidRPr="00C952F3">
        <w:rPr>
          <w:rFonts w:ascii="Times New Roman" w:hAnsi="Times New Roman" w:cs="Times New Roman"/>
          <w:sz w:val="24"/>
          <w:szCs w:val="24"/>
        </w:rPr>
        <w:t>.</w:t>
      </w:r>
    </w:p>
    <w:p w:rsidR="00B90D7D" w:rsidRPr="00C952F3" w:rsidRDefault="00312EC1" w:rsidP="00C952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52F3">
        <w:rPr>
          <w:rFonts w:ascii="Times New Roman" w:hAnsi="Times New Roman" w:cs="Times New Roman"/>
          <w:sz w:val="24"/>
          <w:szCs w:val="24"/>
        </w:rPr>
        <w:t>Хорошим подсп</w:t>
      </w:r>
      <w:r w:rsidR="0069667D" w:rsidRPr="00C952F3">
        <w:rPr>
          <w:rFonts w:ascii="Times New Roman" w:hAnsi="Times New Roman" w:cs="Times New Roman"/>
          <w:sz w:val="24"/>
          <w:szCs w:val="24"/>
        </w:rPr>
        <w:t>ор</w:t>
      </w:r>
      <w:r w:rsidRPr="00C952F3">
        <w:rPr>
          <w:rFonts w:ascii="Times New Roman" w:hAnsi="Times New Roman" w:cs="Times New Roman"/>
          <w:sz w:val="24"/>
          <w:szCs w:val="24"/>
        </w:rPr>
        <w:t xml:space="preserve">ьем в знакомстве с тифлотехнологиями и их освоении могут стать </w:t>
      </w:r>
      <w:proofErr w:type="spellStart"/>
      <w:r w:rsidRPr="00C952F3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C952F3">
        <w:rPr>
          <w:rFonts w:ascii="Times New Roman" w:hAnsi="Times New Roman" w:cs="Times New Roman"/>
          <w:sz w:val="24"/>
          <w:szCs w:val="24"/>
        </w:rPr>
        <w:t xml:space="preserve">-каналы (например, </w:t>
      </w:r>
      <w:r w:rsidR="0069667D" w:rsidRPr="00C952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952F3">
        <w:rPr>
          <w:rFonts w:ascii="Times New Roman" w:hAnsi="Times New Roman" w:cs="Times New Roman"/>
          <w:sz w:val="24"/>
          <w:szCs w:val="24"/>
        </w:rPr>
        <w:t>ТифлоМир</w:t>
      </w:r>
      <w:proofErr w:type="spellEnd"/>
      <w:r w:rsidR="0069667D" w:rsidRPr="00C952F3">
        <w:rPr>
          <w:rFonts w:ascii="Times New Roman" w:hAnsi="Times New Roman" w:cs="Times New Roman"/>
          <w:sz w:val="24"/>
          <w:szCs w:val="24"/>
        </w:rPr>
        <w:t>»</w:t>
      </w:r>
      <w:r w:rsidR="00C952F3">
        <w:rPr>
          <w:rFonts w:ascii="Times New Roman" w:hAnsi="Times New Roman" w:cs="Times New Roman"/>
          <w:sz w:val="24"/>
          <w:szCs w:val="24"/>
        </w:rPr>
        <w:t xml:space="preserve"> </w:t>
      </w:r>
      <w:r w:rsidRPr="00C952F3">
        <w:rPr>
          <w:rFonts w:ascii="Times New Roman" w:hAnsi="Times New Roman" w:cs="Times New Roman"/>
          <w:sz w:val="24"/>
          <w:szCs w:val="24"/>
        </w:rPr>
        <w:t>-</w:t>
      </w:r>
      <w:hyperlink r:id="rId13" w:history="1">
        <w:r w:rsidRPr="00C952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952F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C952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952F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952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r w:rsidRPr="00C952F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952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C952F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C952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channel</w:t>
        </w:r>
        <w:r w:rsidRPr="00C952F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C952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UCTP</w:t>
        </w:r>
        <w:r w:rsidRPr="00C952F3">
          <w:rPr>
            <w:rStyle w:val="a3"/>
            <w:rFonts w:ascii="Times New Roman" w:hAnsi="Times New Roman" w:cs="Times New Roman"/>
            <w:sz w:val="24"/>
            <w:szCs w:val="24"/>
          </w:rPr>
          <w:t>8</w:t>
        </w:r>
        <w:r w:rsidRPr="00C952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WxHMk</w:t>
        </w:r>
        <w:r w:rsidRPr="00C952F3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  <w:r w:rsidRPr="00C952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dr</w:t>
        </w:r>
        <w:r w:rsidRPr="00C952F3">
          <w:rPr>
            <w:rStyle w:val="a3"/>
            <w:rFonts w:ascii="Times New Roman" w:hAnsi="Times New Roman" w:cs="Times New Roman"/>
            <w:sz w:val="24"/>
            <w:szCs w:val="24"/>
          </w:rPr>
          <w:t>-5</w:t>
        </w:r>
        <w:r w:rsidRPr="00C952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DHP</w:t>
        </w:r>
        <w:r w:rsidRPr="00C952F3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r w:rsidRPr="00C952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WB</w:t>
        </w:r>
        <w:r w:rsidRPr="00C952F3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  <w:r w:rsidRPr="00C952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Mg</w:t>
        </w:r>
      </w:hyperlink>
      <w:r w:rsidRPr="00C952F3">
        <w:rPr>
          <w:rFonts w:ascii="Times New Roman" w:hAnsi="Times New Roman" w:cs="Times New Roman"/>
          <w:sz w:val="24"/>
          <w:szCs w:val="24"/>
        </w:rPr>
        <w:t xml:space="preserve">), группы в социальных сетях (например, </w:t>
      </w:r>
      <w:r w:rsidR="00B90D7D" w:rsidRPr="00C952F3">
        <w:rPr>
          <w:rFonts w:ascii="Times New Roman" w:hAnsi="Times New Roman" w:cs="Times New Roman"/>
          <w:sz w:val="24"/>
          <w:szCs w:val="24"/>
        </w:rPr>
        <w:t>«</w:t>
      </w:r>
      <w:r w:rsidRPr="00C952F3">
        <w:rPr>
          <w:rFonts w:ascii="Times New Roman" w:hAnsi="Times New Roman" w:cs="Times New Roman"/>
          <w:sz w:val="24"/>
          <w:szCs w:val="24"/>
        </w:rPr>
        <w:t>Компьютеры и мы</w:t>
      </w:r>
      <w:r w:rsidR="00B90D7D" w:rsidRPr="00C952F3">
        <w:rPr>
          <w:rFonts w:ascii="Times New Roman" w:hAnsi="Times New Roman" w:cs="Times New Roman"/>
          <w:sz w:val="24"/>
          <w:szCs w:val="24"/>
        </w:rPr>
        <w:t xml:space="preserve">» - </w:t>
      </w:r>
      <w:hyperlink r:id="rId14" w:history="1">
        <w:r w:rsidRPr="00C952F3">
          <w:rPr>
            <w:rStyle w:val="a3"/>
            <w:rFonts w:ascii="Times New Roman" w:hAnsi="Times New Roman" w:cs="Times New Roman"/>
            <w:sz w:val="24"/>
            <w:szCs w:val="24"/>
          </w:rPr>
          <w:t>https://vk.com/compendwe</w:t>
        </w:r>
      </w:hyperlink>
      <w:r w:rsidR="00B90D7D" w:rsidRPr="00C952F3">
        <w:rPr>
          <w:rFonts w:ascii="Times New Roman" w:hAnsi="Times New Roman" w:cs="Times New Roman"/>
          <w:sz w:val="24"/>
          <w:szCs w:val="24"/>
        </w:rPr>
        <w:t>),а получить общее представление о тифлоориентированных интернет-ресурсах могут помочь различные каталоги (например, «</w:t>
      </w:r>
      <w:r w:rsidR="00B90D7D" w:rsidRPr="00C952F3">
        <w:rPr>
          <w:rFonts w:ascii="Times New Roman" w:hAnsi="Times New Roman" w:cs="Times New Roman"/>
          <w:sz w:val="24"/>
          <w:szCs w:val="24"/>
          <w:lang w:val="en-US"/>
        </w:rPr>
        <w:t>TifloMir</w:t>
      </w:r>
      <w:r w:rsidR="00B90D7D" w:rsidRPr="00C952F3">
        <w:rPr>
          <w:rFonts w:ascii="Times New Roman" w:hAnsi="Times New Roman" w:cs="Times New Roman"/>
          <w:sz w:val="24"/>
          <w:szCs w:val="24"/>
        </w:rPr>
        <w:t xml:space="preserve">» — каталоги </w:t>
      </w:r>
      <w:r w:rsidR="00B90D7D" w:rsidRPr="00C952F3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B90D7D" w:rsidRPr="00C952F3">
        <w:rPr>
          <w:rFonts w:ascii="Times New Roman" w:hAnsi="Times New Roman" w:cs="Times New Roman"/>
          <w:sz w:val="24"/>
          <w:szCs w:val="24"/>
        </w:rPr>
        <w:t xml:space="preserve"> групп, </w:t>
      </w:r>
      <w:r w:rsidR="00B90D7D" w:rsidRPr="00C952F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90D7D" w:rsidRPr="00C952F3">
        <w:rPr>
          <w:rFonts w:ascii="Times New Roman" w:hAnsi="Times New Roman" w:cs="Times New Roman"/>
          <w:sz w:val="24"/>
          <w:szCs w:val="24"/>
        </w:rPr>
        <w:t>-</w:t>
      </w:r>
      <w:r w:rsidR="00B90D7D" w:rsidRPr="00C952F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90D7D" w:rsidRPr="00C952F3">
        <w:rPr>
          <w:rFonts w:ascii="Times New Roman" w:hAnsi="Times New Roman" w:cs="Times New Roman"/>
          <w:sz w:val="24"/>
          <w:szCs w:val="24"/>
        </w:rPr>
        <w:t xml:space="preserve">-рассылок, </w:t>
      </w:r>
      <w:r w:rsidR="00B90D7D" w:rsidRPr="00C952F3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B90D7D" w:rsidRPr="00C952F3">
        <w:rPr>
          <w:rFonts w:ascii="Times New Roman" w:hAnsi="Times New Roman" w:cs="Times New Roman"/>
          <w:sz w:val="24"/>
          <w:szCs w:val="24"/>
        </w:rPr>
        <w:t xml:space="preserve">-каналов, онлайн-библиотек, групп ВК - </w:t>
      </w:r>
      <w:hyperlink r:id="rId15" w:history="1">
        <w:r w:rsidR="00B90D7D" w:rsidRPr="00C952F3">
          <w:rPr>
            <w:rStyle w:val="a3"/>
            <w:rFonts w:ascii="Times New Roman" w:hAnsi="Times New Roman" w:cs="Times New Roman"/>
            <w:sz w:val="24"/>
            <w:szCs w:val="24"/>
          </w:rPr>
          <w:t>https://tiflomir.wordpress.com/</w:t>
        </w:r>
      </w:hyperlink>
      <w:r w:rsidR="00B90D7D" w:rsidRPr="00C952F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347FC" w:rsidRPr="00C952F3" w:rsidRDefault="00573AD2" w:rsidP="00335D0A">
      <w:pPr>
        <w:rPr>
          <w:rFonts w:ascii="Times New Roman" w:hAnsi="Times New Roman" w:cs="Times New Roman"/>
          <w:sz w:val="24"/>
          <w:szCs w:val="24"/>
        </w:rPr>
      </w:pPr>
      <w:r w:rsidRPr="00C952F3">
        <w:rPr>
          <w:rFonts w:ascii="Times New Roman" w:hAnsi="Times New Roman" w:cs="Times New Roman"/>
          <w:sz w:val="24"/>
          <w:szCs w:val="24"/>
        </w:rPr>
        <w:t xml:space="preserve">Надеемся, что пользователям и специалистам, только начинающим свое знакомство с полезными для </w:t>
      </w:r>
      <w:proofErr w:type="gramStart"/>
      <w:r w:rsidRPr="00C952F3">
        <w:rPr>
          <w:rFonts w:ascii="Times New Roman" w:hAnsi="Times New Roman" w:cs="Times New Roman"/>
          <w:sz w:val="24"/>
          <w:szCs w:val="24"/>
        </w:rPr>
        <w:t>незрячих</w:t>
      </w:r>
      <w:proofErr w:type="gramEnd"/>
      <w:r w:rsidRPr="00C952F3">
        <w:rPr>
          <w:rFonts w:ascii="Times New Roman" w:hAnsi="Times New Roman" w:cs="Times New Roman"/>
          <w:sz w:val="24"/>
          <w:szCs w:val="24"/>
        </w:rPr>
        <w:t xml:space="preserve"> и слабовидящих техническими и программными средствами, наша информация помогла сориентироваться.</w:t>
      </w:r>
    </w:p>
    <w:sectPr w:rsidR="007347FC" w:rsidRPr="00C952F3" w:rsidSect="00C952F3">
      <w:footerReference w:type="default" r:id="rId16"/>
      <w:pgSz w:w="11906" w:h="16838"/>
      <w:pgMar w:top="1134" w:right="851" w:bottom="1134" w:left="1418" w:header="709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37C" w:rsidRDefault="00E9337C" w:rsidP="00C952F3">
      <w:pPr>
        <w:spacing w:after="0" w:line="240" w:lineRule="auto"/>
      </w:pPr>
      <w:r>
        <w:separator/>
      </w:r>
    </w:p>
  </w:endnote>
  <w:endnote w:type="continuationSeparator" w:id="0">
    <w:p w:rsidR="00E9337C" w:rsidRDefault="00E9337C" w:rsidP="00C9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065446"/>
      <w:docPartObj>
        <w:docPartGallery w:val="Page Numbers (Bottom of Page)"/>
        <w:docPartUnique/>
      </w:docPartObj>
    </w:sdtPr>
    <w:sdtEndPr/>
    <w:sdtContent>
      <w:p w:rsidR="00C952F3" w:rsidRDefault="00C952F3">
        <w:pPr>
          <w:pStyle w:val="a7"/>
          <w:jc w:val="center"/>
        </w:pPr>
        <w:r w:rsidRPr="00C952F3">
          <w:rPr>
            <w:rFonts w:ascii="Times New Roman" w:hAnsi="Times New Roman" w:cs="Times New Roman"/>
          </w:rPr>
          <w:fldChar w:fldCharType="begin"/>
        </w:r>
        <w:r w:rsidRPr="00C952F3">
          <w:rPr>
            <w:rFonts w:ascii="Times New Roman" w:hAnsi="Times New Roman" w:cs="Times New Roman"/>
          </w:rPr>
          <w:instrText>PAGE   \* MERGEFORMAT</w:instrText>
        </w:r>
        <w:r w:rsidRPr="00C952F3">
          <w:rPr>
            <w:rFonts w:ascii="Times New Roman" w:hAnsi="Times New Roman" w:cs="Times New Roman"/>
          </w:rPr>
          <w:fldChar w:fldCharType="separate"/>
        </w:r>
        <w:r w:rsidR="00934313">
          <w:rPr>
            <w:rFonts w:ascii="Times New Roman" w:hAnsi="Times New Roman" w:cs="Times New Roman"/>
            <w:noProof/>
          </w:rPr>
          <w:t>8</w:t>
        </w:r>
        <w:r w:rsidRPr="00C952F3">
          <w:rPr>
            <w:rFonts w:ascii="Times New Roman" w:hAnsi="Times New Roman" w:cs="Times New Roman"/>
          </w:rPr>
          <w:fldChar w:fldCharType="end"/>
        </w:r>
      </w:p>
    </w:sdtContent>
  </w:sdt>
  <w:p w:rsidR="00C952F3" w:rsidRDefault="00C952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37C" w:rsidRDefault="00E9337C" w:rsidP="00C952F3">
      <w:pPr>
        <w:spacing w:after="0" w:line="240" w:lineRule="auto"/>
      </w:pPr>
      <w:r>
        <w:separator/>
      </w:r>
    </w:p>
  </w:footnote>
  <w:footnote w:type="continuationSeparator" w:id="0">
    <w:p w:rsidR="00E9337C" w:rsidRDefault="00E9337C" w:rsidP="00C95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8B7"/>
    <w:multiLevelType w:val="hybridMultilevel"/>
    <w:tmpl w:val="53F8C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A16A4"/>
    <w:multiLevelType w:val="hybridMultilevel"/>
    <w:tmpl w:val="93B40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C4F7A"/>
    <w:multiLevelType w:val="hybridMultilevel"/>
    <w:tmpl w:val="8004A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C2C05"/>
    <w:multiLevelType w:val="hybridMultilevel"/>
    <w:tmpl w:val="00A03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F21D6"/>
    <w:multiLevelType w:val="hybridMultilevel"/>
    <w:tmpl w:val="96FCE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10FB3"/>
    <w:multiLevelType w:val="hybridMultilevel"/>
    <w:tmpl w:val="EC76F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325E3"/>
    <w:multiLevelType w:val="hybridMultilevel"/>
    <w:tmpl w:val="7438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82322"/>
    <w:multiLevelType w:val="hybridMultilevel"/>
    <w:tmpl w:val="0D70F57C"/>
    <w:lvl w:ilvl="0" w:tplc="114E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E0020"/>
    <w:multiLevelType w:val="hybridMultilevel"/>
    <w:tmpl w:val="CD9C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803C5"/>
    <w:multiLevelType w:val="multilevel"/>
    <w:tmpl w:val="8248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BC"/>
    <w:rsid w:val="000155DC"/>
    <w:rsid w:val="00016C6D"/>
    <w:rsid w:val="00052AA4"/>
    <w:rsid w:val="000834F7"/>
    <w:rsid w:val="000B493E"/>
    <w:rsid w:val="000E2F7E"/>
    <w:rsid w:val="0011080B"/>
    <w:rsid w:val="001179CF"/>
    <w:rsid w:val="00136921"/>
    <w:rsid w:val="0016319E"/>
    <w:rsid w:val="00173EE1"/>
    <w:rsid w:val="001B2245"/>
    <w:rsid w:val="001D1575"/>
    <w:rsid w:val="001D79D5"/>
    <w:rsid w:val="001E22D0"/>
    <w:rsid w:val="001F3DD0"/>
    <w:rsid w:val="00236B55"/>
    <w:rsid w:val="00241EA2"/>
    <w:rsid w:val="002A3A2B"/>
    <w:rsid w:val="002A4C88"/>
    <w:rsid w:val="002D13E2"/>
    <w:rsid w:val="002F13EB"/>
    <w:rsid w:val="00312EC1"/>
    <w:rsid w:val="00327A62"/>
    <w:rsid w:val="00335D0A"/>
    <w:rsid w:val="00335DC1"/>
    <w:rsid w:val="00394147"/>
    <w:rsid w:val="00402ED7"/>
    <w:rsid w:val="00431E11"/>
    <w:rsid w:val="00441E2E"/>
    <w:rsid w:val="00466DE7"/>
    <w:rsid w:val="0047090A"/>
    <w:rsid w:val="004C3E9B"/>
    <w:rsid w:val="004D3849"/>
    <w:rsid w:val="004F381E"/>
    <w:rsid w:val="00502524"/>
    <w:rsid w:val="0050264F"/>
    <w:rsid w:val="00506575"/>
    <w:rsid w:val="005165BC"/>
    <w:rsid w:val="00563DB7"/>
    <w:rsid w:val="00573846"/>
    <w:rsid w:val="00573AD2"/>
    <w:rsid w:val="005D707C"/>
    <w:rsid w:val="005F5CEC"/>
    <w:rsid w:val="0064620C"/>
    <w:rsid w:val="00667242"/>
    <w:rsid w:val="006917A2"/>
    <w:rsid w:val="0069667D"/>
    <w:rsid w:val="006B3245"/>
    <w:rsid w:val="006E3F9F"/>
    <w:rsid w:val="006E686B"/>
    <w:rsid w:val="007347FC"/>
    <w:rsid w:val="007C44E4"/>
    <w:rsid w:val="007C6A75"/>
    <w:rsid w:val="007D3E28"/>
    <w:rsid w:val="007D4A9B"/>
    <w:rsid w:val="007F7AEA"/>
    <w:rsid w:val="0081693C"/>
    <w:rsid w:val="00831073"/>
    <w:rsid w:val="00863B2E"/>
    <w:rsid w:val="008713F1"/>
    <w:rsid w:val="0088685A"/>
    <w:rsid w:val="008D03B1"/>
    <w:rsid w:val="008E18D1"/>
    <w:rsid w:val="008E3E00"/>
    <w:rsid w:val="009309AA"/>
    <w:rsid w:val="00933A33"/>
    <w:rsid w:val="00934313"/>
    <w:rsid w:val="00963F51"/>
    <w:rsid w:val="009F1925"/>
    <w:rsid w:val="00A12778"/>
    <w:rsid w:val="00A50814"/>
    <w:rsid w:val="00AA0E01"/>
    <w:rsid w:val="00AA34A3"/>
    <w:rsid w:val="00AC536A"/>
    <w:rsid w:val="00AC5648"/>
    <w:rsid w:val="00AD63D1"/>
    <w:rsid w:val="00AE6007"/>
    <w:rsid w:val="00B2407D"/>
    <w:rsid w:val="00B4731E"/>
    <w:rsid w:val="00B90D7D"/>
    <w:rsid w:val="00C742A2"/>
    <w:rsid w:val="00C952F3"/>
    <w:rsid w:val="00D5542E"/>
    <w:rsid w:val="00D76375"/>
    <w:rsid w:val="00D8749F"/>
    <w:rsid w:val="00DA15B5"/>
    <w:rsid w:val="00DB2EB1"/>
    <w:rsid w:val="00DC2892"/>
    <w:rsid w:val="00E1269C"/>
    <w:rsid w:val="00E376CF"/>
    <w:rsid w:val="00E41DC3"/>
    <w:rsid w:val="00E44985"/>
    <w:rsid w:val="00E63642"/>
    <w:rsid w:val="00E9337C"/>
    <w:rsid w:val="00EC5EDC"/>
    <w:rsid w:val="00EF4CB2"/>
    <w:rsid w:val="00F45EBE"/>
    <w:rsid w:val="00FC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-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310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76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9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637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376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8310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95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52F3"/>
  </w:style>
  <w:style w:type="paragraph" w:styleId="a7">
    <w:name w:val="footer"/>
    <w:basedOn w:val="a"/>
    <w:link w:val="a8"/>
    <w:uiPriority w:val="99"/>
    <w:unhideWhenUsed/>
    <w:rsid w:val="00C95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5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310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76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9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637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376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8310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95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52F3"/>
  </w:style>
  <w:style w:type="paragraph" w:styleId="a7">
    <w:name w:val="footer"/>
    <w:basedOn w:val="a"/>
    <w:link w:val="a8"/>
    <w:uiPriority w:val="99"/>
    <w:unhideWhenUsed/>
    <w:rsid w:val="00C95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flocomp.ru/" TargetMode="External"/><Relationship Id="rId13" Type="http://schemas.openxmlformats.org/officeDocument/2006/relationships/hyperlink" Target="https://www.youtube.com/channel/UCTP8WxHMk1dr-5DHP2WB3M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iflo.inf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litagrou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flomir.wordpress.com/" TargetMode="External"/><Relationship Id="rId10" Type="http://schemas.openxmlformats.org/officeDocument/2006/relationships/hyperlink" Target="http://tiflo.p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srk-edu.ru/" TargetMode="External"/><Relationship Id="rId14" Type="http://schemas.openxmlformats.org/officeDocument/2006/relationships/hyperlink" Target="https://vk.com/compendw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Рощина</cp:lastModifiedBy>
  <cp:revision>2</cp:revision>
  <dcterms:created xsi:type="dcterms:W3CDTF">2018-12-09T16:53:00Z</dcterms:created>
  <dcterms:modified xsi:type="dcterms:W3CDTF">2018-12-09T16:53:00Z</dcterms:modified>
</cp:coreProperties>
</file>